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B1E4" w14:textId="5C0A2D1F" w:rsidR="00314CFD" w:rsidRPr="00B07476" w:rsidRDefault="00314CFD" w:rsidP="00894521">
      <w:pPr>
        <w:spacing w:after="0" w:line="240" w:lineRule="auto"/>
        <w:rPr>
          <w:rFonts w:ascii="Times New Roman" w:eastAsia="Times New Roman" w:hAnsi="Times New Roman" w:cs="Times New Roman"/>
          <w:b/>
          <w:bCs/>
          <w:caps/>
          <w:sz w:val="20"/>
          <w:szCs w:val="20"/>
          <w:u w:val="single"/>
        </w:rPr>
      </w:pPr>
      <w:r w:rsidRPr="00B07476">
        <w:rPr>
          <w:rFonts w:ascii="Times New Roman" w:eastAsia="Times New Roman" w:hAnsi="Times New Roman" w:cs="Times New Roman"/>
          <w:b/>
          <w:bCs/>
          <w:caps/>
          <w:sz w:val="20"/>
          <w:szCs w:val="20"/>
          <w:u w:val="single"/>
        </w:rPr>
        <w:t>RES.2</w:t>
      </w:r>
      <w:r w:rsidR="00F272D0" w:rsidRPr="00B07476">
        <w:rPr>
          <w:rFonts w:ascii="Times New Roman" w:eastAsia="Times New Roman" w:hAnsi="Times New Roman" w:cs="Times New Roman"/>
          <w:b/>
          <w:bCs/>
          <w:caps/>
          <w:sz w:val="20"/>
          <w:szCs w:val="20"/>
          <w:u w:val="single"/>
        </w:rPr>
        <w:t>5</w:t>
      </w:r>
      <w:r w:rsidRPr="00B07476">
        <w:rPr>
          <w:rFonts w:ascii="Times New Roman" w:eastAsia="Times New Roman" w:hAnsi="Times New Roman" w:cs="Times New Roman"/>
          <w:b/>
          <w:bCs/>
          <w:caps/>
          <w:sz w:val="20"/>
          <w:szCs w:val="20"/>
          <w:u w:val="single"/>
        </w:rPr>
        <w:t>-</w:t>
      </w:r>
      <w:r w:rsidR="00894521" w:rsidRPr="00894521">
        <w:rPr>
          <w:rFonts w:ascii="Times New Roman" w:eastAsia="Times New Roman" w:hAnsi="Times New Roman" w:cs="Times New Roman"/>
          <w:b/>
          <w:bCs/>
          <w:caps/>
          <w:color w:val="FF0000"/>
          <w:sz w:val="20"/>
          <w:szCs w:val="20"/>
          <w:u w:val="single"/>
        </w:rPr>
        <w:t>XXX</w:t>
      </w:r>
      <w:r w:rsidRPr="00B07476">
        <w:rPr>
          <w:rFonts w:ascii="Times New Roman" w:eastAsia="Times New Roman" w:hAnsi="Times New Roman" w:cs="Times New Roman"/>
          <w:b/>
          <w:bCs/>
          <w:caps/>
          <w:sz w:val="20"/>
          <w:szCs w:val="20"/>
          <w:u w:val="single"/>
        </w:rPr>
        <w:t xml:space="preserve"> </w:t>
      </w:r>
      <w:r w:rsidR="00D274FB" w:rsidRPr="00B07476">
        <w:rPr>
          <w:rFonts w:ascii="Times New Roman" w:eastAsia="Times New Roman" w:hAnsi="Times New Roman" w:cs="Times New Roman"/>
          <w:b/>
          <w:bCs/>
          <w:caps/>
          <w:sz w:val="20"/>
          <w:szCs w:val="20"/>
          <w:u w:val="single"/>
        </w:rPr>
        <w:t>APPROVING AND UPDATING</w:t>
      </w:r>
      <w:r w:rsidRPr="00B07476">
        <w:rPr>
          <w:rFonts w:ascii="Times New Roman" w:eastAsia="Times New Roman" w:hAnsi="Times New Roman" w:cs="Times New Roman"/>
          <w:b/>
          <w:bCs/>
          <w:caps/>
          <w:sz w:val="20"/>
          <w:szCs w:val="20"/>
          <w:u w:val="single"/>
        </w:rPr>
        <w:t xml:space="preserve"> A </w:t>
      </w:r>
      <w:r w:rsidR="00F272D0" w:rsidRPr="00B07476">
        <w:rPr>
          <w:rFonts w:ascii="Times New Roman" w:eastAsia="Times New Roman" w:hAnsi="Times New Roman" w:cs="Times New Roman"/>
          <w:b/>
          <w:bCs/>
          <w:caps/>
          <w:sz w:val="20"/>
          <w:szCs w:val="20"/>
          <w:u w:val="single"/>
        </w:rPr>
        <w:t xml:space="preserve">SPONSORSHIP AND </w:t>
      </w:r>
      <w:r w:rsidRPr="00B07476">
        <w:rPr>
          <w:rFonts w:ascii="Times New Roman" w:eastAsia="Times New Roman" w:hAnsi="Times New Roman" w:cs="Times New Roman"/>
          <w:b/>
          <w:bCs/>
          <w:caps/>
          <w:sz w:val="20"/>
          <w:szCs w:val="20"/>
          <w:u w:val="single"/>
        </w:rPr>
        <w:t xml:space="preserve">COMMERCIAL ADVERTISING POLICY FOR </w:t>
      </w:r>
      <w:r w:rsidR="00D274FB" w:rsidRPr="00B07476">
        <w:rPr>
          <w:rFonts w:ascii="Times New Roman" w:eastAsia="Times New Roman" w:hAnsi="Times New Roman" w:cs="Times New Roman"/>
          <w:b/>
          <w:bCs/>
          <w:caps/>
          <w:sz w:val="20"/>
          <w:szCs w:val="20"/>
          <w:u w:val="single"/>
        </w:rPr>
        <w:t>ORANGE TOWNSHIP</w:t>
      </w:r>
    </w:p>
    <w:p w14:paraId="24B5062B" w14:textId="6875EC36" w:rsidR="00314CFD" w:rsidRPr="00B07476" w:rsidRDefault="00314CFD" w:rsidP="00314CFD">
      <w:pPr>
        <w:spacing w:after="0" w:line="240" w:lineRule="auto"/>
        <w:rPr>
          <w:rFonts w:ascii="Times New Roman" w:eastAsia="Times New Roman" w:hAnsi="Times New Roman" w:cs="Times New Roman"/>
          <w:sz w:val="20"/>
          <w:szCs w:val="20"/>
        </w:rPr>
      </w:pPr>
      <w:r w:rsidRPr="00B07476">
        <w:rPr>
          <w:rFonts w:ascii="Times New Roman" w:eastAsia="Times New Roman" w:hAnsi="Times New Roman" w:cs="Times New Roman"/>
          <w:sz w:val="20"/>
          <w:szCs w:val="20"/>
        </w:rPr>
        <w:t>M</w:t>
      </w:r>
      <w:r w:rsidR="00894521">
        <w:rPr>
          <w:rFonts w:ascii="Times New Roman" w:eastAsia="Times New Roman" w:hAnsi="Times New Roman" w:cs="Times New Roman"/>
          <w:sz w:val="20"/>
          <w:szCs w:val="20"/>
        </w:rPr>
        <w:t>r</w:t>
      </w:r>
      <w:r w:rsidRPr="00B07476">
        <w:rPr>
          <w:rFonts w:ascii="Times New Roman" w:eastAsia="Times New Roman" w:hAnsi="Times New Roman" w:cs="Times New Roman"/>
          <w:sz w:val="20"/>
          <w:szCs w:val="20"/>
        </w:rPr>
        <w:t xml:space="preserve">. </w:t>
      </w:r>
      <w:r w:rsidR="00894521">
        <w:rPr>
          <w:rFonts w:ascii="Times New Roman" w:eastAsia="Times New Roman" w:hAnsi="Times New Roman" w:cs="Times New Roman"/>
          <w:sz w:val="20"/>
          <w:szCs w:val="20"/>
        </w:rPr>
        <w:t>Ringle</w:t>
      </w:r>
      <w:r w:rsidRPr="00B07476">
        <w:rPr>
          <w:rFonts w:ascii="Times New Roman" w:eastAsia="Times New Roman" w:hAnsi="Times New Roman" w:cs="Times New Roman"/>
          <w:sz w:val="20"/>
          <w:szCs w:val="20"/>
        </w:rPr>
        <w:t xml:space="preserve"> moved for the adoption of the following Resolution:</w:t>
      </w:r>
    </w:p>
    <w:p w14:paraId="55C213DA" w14:textId="77777777" w:rsidR="004A5974" w:rsidRPr="00B07476" w:rsidRDefault="004A5974" w:rsidP="00314CFD">
      <w:pPr>
        <w:spacing w:after="0" w:line="240" w:lineRule="auto"/>
        <w:rPr>
          <w:rFonts w:ascii="Times New Roman" w:eastAsia="Times New Roman" w:hAnsi="Times New Roman" w:cs="Times New Roman"/>
          <w:sz w:val="20"/>
          <w:szCs w:val="20"/>
        </w:rPr>
      </w:pPr>
    </w:p>
    <w:p w14:paraId="454BAC36" w14:textId="3CDA8631" w:rsidR="00314CFD" w:rsidRPr="00B07476" w:rsidRDefault="00314CFD" w:rsidP="00894521">
      <w:pPr>
        <w:spacing w:after="0" w:line="240" w:lineRule="auto"/>
        <w:ind w:firstLine="720"/>
        <w:rPr>
          <w:rFonts w:ascii="Times New Roman" w:eastAsia="Times New Roman" w:hAnsi="Times New Roman" w:cs="Times New Roman"/>
          <w:sz w:val="20"/>
          <w:szCs w:val="20"/>
        </w:rPr>
      </w:pPr>
      <w:r w:rsidRPr="00B07476">
        <w:rPr>
          <w:rFonts w:ascii="Times New Roman" w:eastAsia="Times New Roman" w:hAnsi="Times New Roman" w:cs="Times New Roman"/>
          <w:b/>
          <w:bCs/>
          <w:sz w:val="20"/>
          <w:szCs w:val="20"/>
        </w:rPr>
        <w:t>WHEREAS,</w:t>
      </w:r>
      <w:r w:rsidRPr="00B07476">
        <w:rPr>
          <w:rFonts w:ascii="Times New Roman" w:eastAsia="Times New Roman" w:hAnsi="Times New Roman" w:cs="Times New Roman"/>
          <w:sz w:val="20"/>
          <w:szCs w:val="20"/>
        </w:rPr>
        <w:t xml:space="preserve"> pursuant to Ohio Revised Code Section 503.70, the Board of Trustees (the “Board”) may, by resolution, authorize the use of commercial advertising on the Township’s website, provided that the use of commercial advertising must comply with all state and federal law, including Section 9.03 of the O.R.C., and any applicable federal regulations or guidelines; and</w:t>
      </w:r>
    </w:p>
    <w:p w14:paraId="22728513" w14:textId="77777777" w:rsidR="00314CFD" w:rsidRPr="00B07476" w:rsidRDefault="00314CFD" w:rsidP="00894521">
      <w:pPr>
        <w:spacing w:after="0" w:line="240" w:lineRule="auto"/>
        <w:rPr>
          <w:rFonts w:ascii="Times New Roman" w:eastAsia="Times New Roman" w:hAnsi="Times New Roman" w:cs="Times New Roman"/>
          <w:sz w:val="20"/>
          <w:szCs w:val="20"/>
        </w:rPr>
      </w:pPr>
    </w:p>
    <w:p w14:paraId="62EAA884" w14:textId="77777777" w:rsidR="00D54D53" w:rsidRPr="00B07476" w:rsidRDefault="00314CFD" w:rsidP="00894521">
      <w:pPr>
        <w:spacing w:after="0" w:line="240" w:lineRule="auto"/>
        <w:ind w:firstLine="720"/>
        <w:rPr>
          <w:rFonts w:ascii="Times New Roman" w:eastAsia="Times New Roman" w:hAnsi="Times New Roman" w:cs="Times New Roman"/>
          <w:sz w:val="20"/>
          <w:szCs w:val="20"/>
        </w:rPr>
      </w:pPr>
      <w:r w:rsidRPr="00B07476">
        <w:rPr>
          <w:rFonts w:ascii="Times New Roman" w:eastAsia="Times New Roman" w:hAnsi="Times New Roman" w:cs="Times New Roman"/>
          <w:b/>
          <w:bCs/>
          <w:sz w:val="20"/>
          <w:szCs w:val="20"/>
        </w:rPr>
        <w:t xml:space="preserve">WHEREAS, </w:t>
      </w:r>
      <w:r w:rsidRPr="00B07476">
        <w:rPr>
          <w:rFonts w:ascii="Times New Roman" w:eastAsia="Times New Roman" w:hAnsi="Times New Roman" w:cs="Times New Roman"/>
          <w:sz w:val="20"/>
          <w:szCs w:val="20"/>
        </w:rPr>
        <w:t xml:space="preserve">pursuant to O.R.C. 503.70(C), the resolution shall specify the manner of making requests for proposals that identify advertisers whose advertisements will meet the criteria specified in the </w:t>
      </w:r>
      <w:r w:rsidR="00D54D53" w:rsidRPr="00B07476">
        <w:rPr>
          <w:rFonts w:ascii="Times New Roman" w:eastAsia="Times New Roman" w:hAnsi="Times New Roman" w:cs="Times New Roman"/>
          <w:sz w:val="20"/>
          <w:szCs w:val="20"/>
        </w:rPr>
        <w:t>request for proposal; and</w:t>
      </w:r>
    </w:p>
    <w:p w14:paraId="10A4463A" w14:textId="77777777" w:rsidR="00D54D53" w:rsidRPr="00B07476" w:rsidRDefault="00D54D53" w:rsidP="00894521">
      <w:pPr>
        <w:spacing w:after="0" w:line="240" w:lineRule="auto"/>
        <w:ind w:firstLine="720"/>
        <w:rPr>
          <w:rFonts w:ascii="Times New Roman" w:eastAsia="Times New Roman" w:hAnsi="Times New Roman" w:cs="Times New Roman"/>
          <w:sz w:val="20"/>
          <w:szCs w:val="20"/>
        </w:rPr>
      </w:pPr>
    </w:p>
    <w:p w14:paraId="3AB69062" w14:textId="0248F908" w:rsidR="00314CFD" w:rsidRPr="00B07476" w:rsidRDefault="00D54D53" w:rsidP="00894521">
      <w:pPr>
        <w:spacing w:after="0" w:line="240" w:lineRule="auto"/>
        <w:ind w:firstLine="720"/>
        <w:rPr>
          <w:rFonts w:ascii="Times New Roman" w:hAnsi="Times New Roman" w:cs="Times New Roman"/>
          <w:sz w:val="20"/>
          <w:szCs w:val="20"/>
        </w:rPr>
      </w:pPr>
      <w:proofErr w:type="gramStart"/>
      <w:r w:rsidRPr="00B07476">
        <w:rPr>
          <w:rFonts w:ascii="Times New Roman" w:eastAsia="Times New Roman" w:hAnsi="Times New Roman" w:cs="Times New Roman"/>
          <w:b/>
          <w:bCs/>
          <w:sz w:val="20"/>
          <w:szCs w:val="20"/>
        </w:rPr>
        <w:t>WHEREAS</w:t>
      </w:r>
      <w:r w:rsidRPr="00B07476">
        <w:rPr>
          <w:rFonts w:ascii="Times New Roman" w:eastAsia="Times New Roman" w:hAnsi="Times New Roman" w:cs="Times New Roman"/>
          <w:sz w:val="20"/>
          <w:szCs w:val="20"/>
        </w:rPr>
        <w:t>,</w:t>
      </w:r>
      <w:proofErr w:type="gramEnd"/>
      <w:r w:rsidRPr="00B07476">
        <w:rPr>
          <w:rFonts w:ascii="Times New Roman" w:eastAsia="Times New Roman" w:hAnsi="Times New Roman" w:cs="Times New Roman"/>
          <w:sz w:val="20"/>
          <w:szCs w:val="20"/>
        </w:rPr>
        <w:t xml:space="preserve"> the Board desires to, and believes that it is in the best interest of the Township, to establish criteria for commercial advertising</w:t>
      </w:r>
      <w:r w:rsidR="00D274FB" w:rsidRPr="00B07476">
        <w:rPr>
          <w:rFonts w:ascii="Times New Roman" w:eastAsia="Times New Roman" w:hAnsi="Times New Roman" w:cs="Times New Roman"/>
          <w:sz w:val="20"/>
          <w:szCs w:val="20"/>
        </w:rPr>
        <w:t xml:space="preserve"> and sponsorships for Township events and</w:t>
      </w:r>
      <w:r w:rsidRPr="00B07476">
        <w:rPr>
          <w:rFonts w:ascii="Times New Roman" w:eastAsia="Times New Roman" w:hAnsi="Times New Roman" w:cs="Times New Roman"/>
          <w:sz w:val="20"/>
          <w:szCs w:val="20"/>
        </w:rPr>
        <w:t xml:space="preserve"> on its website as set forth herein.</w:t>
      </w:r>
      <w:r w:rsidR="00314CFD" w:rsidRPr="00B07476">
        <w:rPr>
          <w:rFonts w:ascii="Times New Roman" w:eastAsia="Times New Roman" w:hAnsi="Times New Roman" w:cs="Times New Roman"/>
          <w:sz w:val="20"/>
          <w:szCs w:val="20"/>
        </w:rPr>
        <w:t xml:space="preserve">, </w:t>
      </w:r>
      <w:r w:rsidR="00314CFD" w:rsidRPr="00B07476">
        <w:rPr>
          <w:rFonts w:ascii="Times New Roman" w:hAnsi="Times New Roman" w:cs="Times New Roman"/>
          <w:sz w:val="20"/>
          <w:szCs w:val="20"/>
        </w:rPr>
        <w:t>the Board of Trustees (the “Board”) of Orange Township, Delaware County, Ohio (the “Township”)</w:t>
      </w:r>
      <w:r w:rsidR="003646CB" w:rsidRPr="00B07476">
        <w:rPr>
          <w:rFonts w:ascii="Times New Roman" w:hAnsi="Times New Roman" w:cs="Times New Roman"/>
          <w:sz w:val="20"/>
          <w:szCs w:val="20"/>
        </w:rPr>
        <w:t xml:space="preserve">. </w:t>
      </w:r>
    </w:p>
    <w:p w14:paraId="08CDD446" w14:textId="77777777" w:rsidR="00314CFD" w:rsidRPr="00B07476" w:rsidRDefault="00314CFD" w:rsidP="00314CFD">
      <w:pPr>
        <w:spacing w:after="0" w:line="240" w:lineRule="auto"/>
        <w:rPr>
          <w:rFonts w:ascii="Times New Roman" w:hAnsi="Times New Roman" w:cs="Times New Roman"/>
          <w:sz w:val="20"/>
          <w:szCs w:val="20"/>
        </w:rPr>
      </w:pPr>
    </w:p>
    <w:p w14:paraId="74A424D0" w14:textId="77777777" w:rsidR="00314CFD" w:rsidRPr="00B07476" w:rsidRDefault="00314CFD" w:rsidP="00314CFD">
      <w:pPr>
        <w:jc w:val="center"/>
        <w:rPr>
          <w:rFonts w:ascii="Times New Roman" w:hAnsi="Times New Roman" w:cs="Times New Roman"/>
          <w:b/>
          <w:bCs/>
          <w:sz w:val="20"/>
          <w:szCs w:val="20"/>
          <w:u w:val="single"/>
        </w:rPr>
      </w:pPr>
      <w:r w:rsidRPr="00B07476">
        <w:rPr>
          <w:rFonts w:ascii="Times New Roman" w:hAnsi="Times New Roman" w:cs="Times New Roman"/>
          <w:b/>
          <w:bCs/>
          <w:sz w:val="20"/>
          <w:szCs w:val="20"/>
          <w:u w:val="single"/>
        </w:rPr>
        <w:t>RESOLUTION</w:t>
      </w:r>
    </w:p>
    <w:p w14:paraId="04E375E6" w14:textId="7AD8906C" w:rsidR="00D54D53" w:rsidRPr="00B07476" w:rsidRDefault="00314CFD" w:rsidP="00894521">
      <w:pPr>
        <w:rPr>
          <w:rFonts w:ascii="Times New Roman" w:hAnsi="Times New Roman" w:cs="Times New Roman"/>
          <w:sz w:val="20"/>
          <w:szCs w:val="20"/>
        </w:rPr>
      </w:pPr>
      <w:r w:rsidRPr="00B07476">
        <w:rPr>
          <w:rFonts w:ascii="Times New Roman" w:hAnsi="Times New Roman" w:cs="Times New Roman"/>
          <w:sz w:val="20"/>
          <w:szCs w:val="20"/>
        </w:rPr>
        <w:tab/>
      </w:r>
      <w:r w:rsidRPr="00894521">
        <w:rPr>
          <w:rFonts w:ascii="Times New Roman" w:hAnsi="Times New Roman" w:cs="Times New Roman"/>
          <w:b/>
          <w:bCs/>
          <w:sz w:val="20"/>
          <w:szCs w:val="20"/>
        </w:rPr>
        <w:t>RESOLVED</w:t>
      </w:r>
      <w:r w:rsidRPr="00B07476">
        <w:rPr>
          <w:rFonts w:ascii="Times New Roman" w:hAnsi="Times New Roman" w:cs="Times New Roman"/>
          <w:sz w:val="20"/>
          <w:szCs w:val="20"/>
        </w:rPr>
        <w:t>, that the Board hereby</w:t>
      </w:r>
      <w:r w:rsidR="00D54D53" w:rsidRPr="00B07476">
        <w:rPr>
          <w:rFonts w:ascii="Times New Roman" w:hAnsi="Times New Roman" w:cs="Times New Roman"/>
          <w:sz w:val="20"/>
          <w:szCs w:val="20"/>
        </w:rPr>
        <w:t xml:space="preserve"> authorizes </w:t>
      </w:r>
      <w:r w:rsidR="00D274FB" w:rsidRPr="00B07476">
        <w:rPr>
          <w:rFonts w:ascii="Times New Roman" w:hAnsi="Times New Roman" w:cs="Times New Roman"/>
          <w:sz w:val="20"/>
          <w:szCs w:val="20"/>
        </w:rPr>
        <w:t>the issuance of sponsorships for Township events and activities, and a</w:t>
      </w:r>
      <w:r w:rsidR="00D54D53" w:rsidRPr="00B07476">
        <w:rPr>
          <w:rFonts w:ascii="Times New Roman" w:hAnsi="Times New Roman" w:cs="Times New Roman"/>
          <w:sz w:val="20"/>
          <w:szCs w:val="20"/>
        </w:rPr>
        <w:t xml:space="preserve">dvertising on the Orange Township Website. The use of commercial advertising shall comply with state and federal law, and any general regulations or guidelines on the use of commercial advertising on .gov internet domain or other federal controlled domains. </w:t>
      </w:r>
      <w:r w:rsidRPr="00B07476">
        <w:rPr>
          <w:rFonts w:ascii="Times New Roman" w:hAnsi="Times New Roman" w:cs="Times New Roman"/>
          <w:sz w:val="20"/>
          <w:szCs w:val="20"/>
        </w:rPr>
        <w:t xml:space="preserve"> </w:t>
      </w:r>
    </w:p>
    <w:p w14:paraId="3ADE51F3" w14:textId="62FC9126" w:rsidR="00D54D53" w:rsidRPr="00B07476" w:rsidRDefault="00D54D53" w:rsidP="00894521">
      <w:pPr>
        <w:ind w:firstLine="720"/>
        <w:rPr>
          <w:rFonts w:ascii="Times New Roman" w:hAnsi="Times New Roman" w:cs="Times New Roman"/>
          <w:sz w:val="20"/>
          <w:szCs w:val="20"/>
        </w:rPr>
      </w:pPr>
      <w:proofErr w:type="gramStart"/>
      <w:r w:rsidRPr="00894521">
        <w:rPr>
          <w:rFonts w:ascii="Times New Roman" w:hAnsi="Times New Roman" w:cs="Times New Roman"/>
          <w:b/>
          <w:bCs/>
          <w:sz w:val="20"/>
          <w:szCs w:val="20"/>
        </w:rPr>
        <w:t>BE IT</w:t>
      </w:r>
      <w:proofErr w:type="gramEnd"/>
      <w:r w:rsidRPr="00894521">
        <w:rPr>
          <w:rFonts w:ascii="Times New Roman" w:hAnsi="Times New Roman" w:cs="Times New Roman"/>
          <w:b/>
          <w:bCs/>
          <w:sz w:val="20"/>
          <w:szCs w:val="20"/>
        </w:rPr>
        <w:t xml:space="preserve"> </w:t>
      </w:r>
      <w:proofErr w:type="gramStart"/>
      <w:r w:rsidRPr="00894521">
        <w:rPr>
          <w:rFonts w:ascii="Times New Roman" w:hAnsi="Times New Roman" w:cs="Times New Roman"/>
          <w:b/>
          <w:bCs/>
          <w:sz w:val="20"/>
          <w:szCs w:val="20"/>
        </w:rPr>
        <w:t>FURTHER RESOLVED</w:t>
      </w:r>
      <w:r w:rsidRPr="00B07476">
        <w:rPr>
          <w:rFonts w:ascii="Times New Roman" w:hAnsi="Times New Roman" w:cs="Times New Roman"/>
          <w:sz w:val="20"/>
          <w:szCs w:val="20"/>
        </w:rPr>
        <w:t>,</w:t>
      </w:r>
      <w:proofErr w:type="gramEnd"/>
      <w:r w:rsidRPr="00B07476">
        <w:rPr>
          <w:rFonts w:ascii="Times New Roman" w:hAnsi="Times New Roman" w:cs="Times New Roman"/>
          <w:sz w:val="20"/>
          <w:szCs w:val="20"/>
        </w:rPr>
        <w:t xml:space="preserve"> </w:t>
      </w:r>
      <w:proofErr w:type="gramStart"/>
      <w:r w:rsidRPr="00B07476">
        <w:rPr>
          <w:rFonts w:ascii="Times New Roman" w:hAnsi="Times New Roman" w:cs="Times New Roman"/>
          <w:sz w:val="20"/>
          <w:szCs w:val="20"/>
        </w:rPr>
        <w:t>that</w:t>
      </w:r>
      <w:proofErr w:type="gramEnd"/>
      <w:r w:rsidRPr="00B07476">
        <w:rPr>
          <w:rFonts w:ascii="Times New Roman" w:hAnsi="Times New Roman" w:cs="Times New Roman"/>
          <w:sz w:val="20"/>
          <w:szCs w:val="20"/>
        </w:rPr>
        <w:t xml:space="preserve"> the Board adopts the </w:t>
      </w:r>
      <w:r w:rsidR="008A793B" w:rsidRPr="00B07476">
        <w:rPr>
          <w:rFonts w:ascii="Times New Roman" w:hAnsi="Times New Roman" w:cs="Times New Roman"/>
          <w:sz w:val="20"/>
          <w:szCs w:val="20"/>
        </w:rPr>
        <w:t xml:space="preserve">levels of </w:t>
      </w:r>
      <w:proofErr w:type="gramStart"/>
      <w:r w:rsidR="008A793B" w:rsidRPr="00B07476">
        <w:rPr>
          <w:rFonts w:ascii="Times New Roman" w:hAnsi="Times New Roman" w:cs="Times New Roman"/>
          <w:sz w:val="20"/>
          <w:szCs w:val="20"/>
        </w:rPr>
        <w:t xml:space="preserve">sponsorship </w:t>
      </w:r>
      <w:bookmarkStart w:id="0" w:name="_Hlk203476049"/>
      <w:r w:rsidR="00C2632C" w:rsidRPr="00B07476">
        <w:rPr>
          <w:rFonts w:ascii="Times New Roman" w:hAnsi="Times New Roman" w:cs="Times New Roman"/>
          <w:sz w:val="20"/>
          <w:szCs w:val="20"/>
        </w:rPr>
        <w:t>opportunities</w:t>
      </w:r>
      <w:bookmarkEnd w:id="0"/>
      <w:proofErr w:type="gramEnd"/>
      <w:r w:rsidRPr="00B07476">
        <w:rPr>
          <w:rFonts w:ascii="Times New Roman" w:hAnsi="Times New Roman" w:cs="Times New Roman"/>
          <w:sz w:val="20"/>
          <w:szCs w:val="20"/>
        </w:rPr>
        <w:t xml:space="preserve"> attached hereto as Attachment 1, and </w:t>
      </w:r>
      <w:proofErr w:type="gramStart"/>
      <w:r w:rsidRPr="00B07476">
        <w:rPr>
          <w:rFonts w:ascii="Times New Roman" w:hAnsi="Times New Roman" w:cs="Times New Roman"/>
          <w:sz w:val="20"/>
          <w:szCs w:val="20"/>
        </w:rPr>
        <w:t>incorporated</w:t>
      </w:r>
      <w:proofErr w:type="gramEnd"/>
      <w:r w:rsidRPr="00B07476">
        <w:rPr>
          <w:rFonts w:ascii="Times New Roman" w:hAnsi="Times New Roman" w:cs="Times New Roman"/>
          <w:sz w:val="20"/>
          <w:szCs w:val="20"/>
        </w:rPr>
        <w:t xml:space="preserve"> herein by this reference. </w:t>
      </w:r>
      <w:r w:rsidR="00C7646C" w:rsidRPr="00B07476">
        <w:rPr>
          <w:rFonts w:ascii="Times New Roman" w:hAnsi="Times New Roman" w:cs="Times New Roman"/>
          <w:sz w:val="20"/>
          <w:szCs w:val="20"/>
        </w:rPr>
        <w:t>Any funds collected pursuant to Attachment 1 shall be deposited within the Township General Fund.</w:t>
      </w:r>
    </w:p>
    <w:p w14:paraId="772CF262" w14:textId="5F52A53A" w:rsidR="00D54D53" w:rsidRPr="00B07476" w:rsidRDefault="00D54D53" w:rsidP="00894521">
      <w:pPr>
        <w:ind w:firstLine="720"/>
        <w:rPr>
          <w:rFonts w:ascii="Times New Roman" w:hAnsi="Times New Roman" w:cs="Times New Roman"/>
          <w:sz w:val="20"/>
          <w:szCs w:val="20"/>
        </w:rPr>
      </w:pPr>
      <w:r w:rsidRPr="00894521">
        <w:rPr>
          <w:rFonts w:ascii="Times New Roman" w:hAnsi="Times New Roman" w:cs="Times New Roman"/>
          <w:b/>
          <w:bCs/>
          <w:sz w:val="20"/>
          <w:szCs w:val="20"/>
        </w:rPr>
        <w:t xml:space="preserve">BE IT </w:t>
      </w:r>
      <w:proofErr w:type="gramStart"/>
      <w:r w:rsidRPr="00894521">
        <w:rPr>
          <w:rFonts w:ascii="Times New Roman" w:hAnsi="Times New Roman" w:cs="Times New Roman"/>
          <w:b/>
          <w:bCs/>
          <w:sz w:val="20"/>
          <w:szCs w:val="20"/>
        </w:rPr>
        <w:t>FURTHER RESOLVED</w:t>
      </w:r>
      <w:r w:rsidRPr="00B07476">
        <w:rPr>
          <w:rFonts w:ascii="Times New Roman" w:hAnsi="Times New Roman" w:cs="Times New Roman"/>
          <w:sz w:val="20"/>
          <w:szCs w:val="20"/>
        </w:rPr>
        <w:t>,</w:t>
      </w:r>
      <w:proofErr w:type="gramEnd"/>
      <w:r w:rsidRPr="00B07476">
        <w:rPr>
          <w:rFonts w:ascii="Times New Roman" w:hAnsi="Times New Roman" w:cs="Times New Roman"/>
          <w:sz w:val="20"/>
          <w:szCs w:val="20"/>
        </w:rPr>
        <w:t xml:space="preserve"> that the Board authorizes the Township Administrator to </w:t>
      </w:r>
      <w:proofErr w:type="gramStart"/>
      <w:r w:rsidRPr="00B07476">
        <w:rPr>
          <w:rFonts w:ascii="Times New Roman" w:hAnsi="Times New Roman" w:cs="Times New Roman"/>
          <w:sz w:val="20"/>
          <w:szCs w:val="20"/>
        </w:rPr>
        <w:t>enter into</w:t>
      </w:r>
      <w:proofErr w:type="gramEnd"/>
      <w:r w:rsidRPr="00B07476">
        <w:rPr>
          <w:rFonts w:ascii="Times New Roman" w:hAnsi="Times New Roman" w:cs="Times New Roman"/>
          <w:sz w:val="20"/>
          <w:szCs w:val="20"/>
        </w:rPr>
        <w:t xml:space="preserve"> a</w:t>
      </w:r>
      <w:r w:rsidR="00F272D0" w:rsidRPr="00B07476">
        <w:rPr>
          <w:rFonts w:ascii="Times New Roman" w:hAnsi="Times New Roman" w:cs="Times New Roman"/>
          <w:sz w:val="20"/>
          <w:szCs w:val="20"/>
        </w:rPr>
        <w:t xml:space="preserve"> Sponsorship and Website</w:t>
      </w:r>
      <w:r w:rsidRPr="00B07476">
        <w:rPr>
          <w:rFonts w:ascii="Times New Roman" w:hAnsi="Times New Roman" w:cs="Times New Roman"/>
          <w:sz w:val="20"/>
          <w:szCs w:val="20"/>
        </w:rPr>
        <w:t xml:space="preserve"> Advertising Contract with any vendor meeting the qualifications set forth within Attachment </w:t>
      </w:r>
      <w:r w:rsidR="008A793B" w:rsidRPr="00B07476">
        <w:rPr>
          <w:rFonts w:ascii="Times New Roman" w:hAnsi="Times New Roman" w:cs="Times New Roman"/>
          <w:sz w:val="20"/>
          <w:szCs w:val="20"/>
        </w:rPr>
        <w:t>2</w:t>
      </w:r>
    </w:p>
    <w:p w14:paraId="0DFF9363" w14:textId="77777777" w:rsidR="00314CFD" w:rsidRPr="00B07476" w:rsidRDefault="00314CFD" w:rsidP="00894521">
      <w:pPr>
        <w:ind w:firstLine="720"/>
        <w:rPr>
          <w:rFonts w:ascii="Times New Roman" w:hAnsi="Times New Roman" w:cs="Times New Roman"/>
          <w:sz w:val="20"/>
          <w:szCs w:val="20"/>
        </w:rPr>
      </w:pPr>
      <w:r w:rsidRPr="00894521">
        <w:rPr>
          <w:rFonts w:ascii="Times New Roman" w:hAnsi="Times New Roman" w:cs="Times New Roman"/>
          <w:b/>
          <w:sz w:val="20"/>
          <w:szCs w:val="20"/>
        </w:rPr>
        <w:t xml:space="preserve">BE IT </w:t>
      </w:r>
      <w:proofErr w:type="gramStart"/>
      <w:r w:rsidRPr="00894521">
        <w:rPr>
          <w:rFonts w:ascii="Times New Roman" w:hAnsi="Times New Roman" w:cs="Times New Roman"/>
          <w:b/>
          <w:sz w:val="20"/>
          <w:szCs w:val="20"/>
        </w:rPr>
        <w:t>FURTHER RESOLVED</w:t>
      </w:r>
      <w:r w:rsidRPr="00B07476">
        <w:rPr>
          <w:rFonts w:ascii="Times New Roman" w:hAnsi="Times New Roman" w:cs="Times New Roman"/>
          <w:bCs/>
          <w:sz w:val="20"/>
          <w:szCs w:val="20"/>
        </w:rPr>
        <w:t>,</w:t>
      </w:r>
      <w:proofErr w:type="gramEnd"/>
      <w:r w:rsidRPr="00B07476">
        <w:rPr>
          <w:rFonts w:ascii="Times New Roman" w:hAnsi="Times New Roman" w:cs="Times New Roman"/>
          <w:bCs/>
          <w:sz w:val="20"/>
          <w:szCs w:val="20"/>
        </w:rPr>
        <w:t xml:space="preserve"> that the Board finds and determines that all formal actions of this</w:t>
      </w:r>
      <w:r w:rsidRPr="00B07476">
        <w:rPr>
          <w:rFonts w:ascii="Times New Roman" w:hAnsi="Times New Roman" w:cs="Times New Roman"/>
          <w:sz w:val="20"/>
          <w:szCs w:val="20"/>
        </w:rPr>
        <w:t xml:space="preserve"> Board concerning and relating to the passage of this Resolution were taken in an open meeting of this Board and that all deliberations of this Board that resulted in such formal action were in meetings open to the public, in compliance with all legal requirements.</w:t>
      </w:r>
    </w:p>
    <w:p w14:paraId="2FD0DFC4" w14:textId="3F170F6A" w:rsidR="00F272D0" w:rsidRPr="00B07476" w:rsidRDefault="00F272D0" w:rsidP="00894521">
      <w:pPr>
        <w:ind w:firstLine="720"/>
        <w:rPr>
          <w:rFonts w:ascii="Times New Roman" w:hAnsi="Times New Roman" w:cs="Times New Roman"/>
          <w:sz w:val="20"/>
          <w:szCs w:val="20"/>
        </w:rPr>
      </w:pPr>
      <w:r w:rsidRPr="00894521">
        <w:rPr>
          <w:rFonts w:ascii="Times New Roman" w:hAnsi="Times New Roman" w:cs="Times New Roman"/>
          <w:b/>
          <w:bCs/>
          <w:sz w:val="20"/>
          <w:szCs w:val="20"/>
        </w:rPr>
        <w:t xml:space="preserve">BE IT </w:t>
      </w:r>
      <w:proofErr w:type="gramStart"/>
      <w:r w:rsidRPr="00894521">
        <w:rPr>
          <w:rFonts w:ascii="Times New Roman" w:hAnsi="Times New Roman" w:cs="Times New Roman"/>
          <w:b/>
          <w:bCs/>
          <w:sz w:val="20"/>
          <w:szCs w:val="20"/>
        </w:rPr>
        <w:t>FURTHER RESOLVED</w:t>
      </w:r>
      <w:r w:rsidRPr="00B07476">
        <w:rPr>
          <w:rFonts w:ascii="Times New Roman" w:hAnsi="Times New Roman" w:cs="Times New Roman"/>
          <w:sz w:val="20"/>
          <w:szCs w:val="20"/>
        </w:rPr>
        <w:t>,</w:t>
      </w:r>
      <w:proofErr w:type="gramEnd"/>
      <w:r w:rsidRPr="00B07476">
        <w:rPr>
          <w:rFonts w:ascii="Times New Roman" w:hAnsi="Times New Roman" w:cs="Times New Roman"/>
          <w:sz w:val="20"/>
          <w:szCs w:val="20"/>
        </w:rPr>
        <w:t xml:space="preserve"> that this Resolution supersedes and replaces the existing sponsorship and advertising policy. </w:t>
      </w:r>
    </w:p>
    <w:p w14:paraId="20C60114" w14:textId="77777777" w:rsidR="00314CFD" w:rsidRPr="00B07476" w:rsidRDefault="00314CFD" w:rsidP="00894521">
      <w:pPr>
        <w:ind w:firstLine="720"/>
        <w:rPr>
          <w:rFonts w:ascii="Times New Roman" w:hAnsi="Times New Roman" w:cs="Times New Roman"/>
          <w:sz w:val="20"/>
          <w:szCs w:val="20"/>
        </w:rPr>
      </w:pPr>
      <w:r w:rsidRPr="00894521">
        <w:rPr>
          <w:rFonts w:ascii="Times New Roman" w:hAnsi="Times New Roman" w:cs="Times New Roman"/>
          <w:b/>
          <w:bCs/>
          <w:sz w:val="20"/>
          <w:szCs w:val="20"/>
        </w:rPr>
        <w:t xml:space="preserve">BE IT </w:t>
      </w:r>
      <w:proofErr w:type="gramStart"/>
      <w:r w:rsidRPr="00894521">
        <w:rPr>
          <w:rFonts w:ascii="Times New Roman" w:hAnsi="Times New Roman" w:cs="Times New Roman"/>
          <w:b/>
          <w:bCs/>
          <w:sz w:val="20"/>
          <w:szCs w:val="20"/>
        </w:rPr>
        <w:t>FURTHER RESOLVED</w:t>
      </w:r>
      <w:r w:rsidRPr="00B07476">
        <w:rPr>
          <w:rFonts w:ascii="Times New Roman" w:hAnsi="Times New Roman" w:cs="Times New Roman"/>
          <w:sz w:val="20"/>
          <w:szCs w:val="20"/>
        </w:rPr>
        <w:t>,</w:t>
      </w:r>
      <w:proofErr w:type="gramEnd"/>
      <w:r w:rsidRPr="00B07476">
        <w:rPr>
          <w:rFonts w:ascii="Times New Roman" w:hAnsi="Times New Roman" w:cs="Times New Roman"/>
          <w:sz w:val="20"/>
          <w:szCs w:val="20"/>
        </w:rPr>
        <w:t xml:space="preserve"> that this Resolution shall be in full force and effect immediately upon its adoption.</w:t>
      </w:r>
    </w:p>
    <w:p w14:paraId="67241403" w14:textId="77777777" w:rsidR="00314CFD" w:rsidRPr="00B07476" w:rsidRDefault="00314CFD" w:rsidP="00314CFD">
      <w:pPr>
        <w:spacing w:after="0" w:line="240" w:lineRule="auto"/>
        <w:jc w:val="both"/>
        <w:rPr>
          <w:rFonts w:ascii="Times New Roman" w:eastAsia="Times New Roman" w:hAnsi="Times New Roman" w:cs="Times New Roman"/>
          <w:sz w:val="20"/>
          <w:szCs w:val="20"/>
        </w:rPr>
      </w:pPr>
      <w:r w:rsidRPr="00B07476">
        <w:rPr>
          <w:rFonts w:ascii="Times New Roman" w:eastAsia="Times New Roman" w:hAnsi="Times New Roman" w:cs="Times New Roman"/>
          <w:sz w:val="20"/>
          <w:szCs w:val="20"/>
        </w:rPr>
        <w:t>Seconded by M.</w:t>
      </w:r>
    </w:p>
    <w:p w14:paraId="6E209652" w14:textId="77777777" w:rsidR="00314CFD" w:rsidRPr="00B07476" w:rsidRDefault="00314CFD" w:rsidP="00314CFD">
      <w:pPr>
        <w:spacing w:after="0" w:line="240" w:lineRule="auto"/>
        <w:rPr>
          <w:rFonts w:ascii="Times New Roman" w:eastAsia="Times New Roman" w:hAnsi="Times New Roman" w:cs="Times New Roman"/>
          <w:sz w:val="20"/>
          <w:szCs w:val="20"/>
        </w:rPr>
      </w:pPr>
      <w:r w:rsidRPr="00B07476">
        <w:rPr>
          <w:rFonts w:ascii="Times New Roman" w:eastAsia="Times New Roman" w:hAnsi="Times New Roman" w:cs="Times New Roman"/>
          <w:sz w:val="20"/>
          <w:szCs w:val="20"/>
        </w:rPr>
        <w:t xml:space="preserve">VOTE: </w:t>
      </w:r>
      <w:r w:rsidRPr="00B07476">
        <w:rPr>
          <w:rFonts w:ascii="Times New Roman" w:eastAsia="Times New Roman" w:hAnsi="Times New Roman" w:cs="Times New Roman"/>
          <w:sz w:val="20"/>
          <w:szCs w:val="20"/>
        </w:rPr>
        <w:tab/>
        <w:t xml:space="preserve">Ringle- </w:t>
      </w:r>
      <w:r w:rsidRPr="00B07476">
        <w:rPr>
          <w:rFonts w:ascii="Times New Roman" w:eastAsia="Times New Roman" w:hAnsi="Times New Roman" w:cs="Times New Roman"/>
          <w:sz w:val="20"/>
          <w:szCs w:val="20"/>
        </w:rPr>
        <w:tab/>
      </w:r>
      <w:r w:rsidRPr="00B07476">
        <w:rPr>
          <w:rFonts w:ascii="Times New Roman" w:eastAsia="Times New Roman" w:hAnsi="Times New Roman" w:cs="Times New Roman"/>
          <w:sz w:val="20"/>
          <w:szCs w:val="20"/>
        </w:rPr>
        <w:tab/>
      </w:r>
      <w:r w:rsidRPr="00B07476">
        <w:rPr>
          <w:rFonts w:ascii="Times New Roman" w:eastAsia="Times New Roman" w:hAnsi="Times New Roman" w:cs="Times New Roman"/>
          <w:sz w:val="20"/>
          <w:szCs w:val="20"/>
        </w:rPr>
        <w:tab/>
        <w:t xml:space="preserve">Knapp - </w:t>
      </w:r>
      <w:r w:rsidRPr="00B07476">
        <w:rPr>
          <w:rFonts w:ascii="Times New Roman" w:eastAsia="Times New Roman" w:hAnsi="Times New Roman" w:cs="Times New Roman"/>
          <w:sz w:val="20"/>
          <w:szCs w:val="20"/>
        </w:rPr>
        <w:tab/>
      </w:r>
      <w:r w:rsidRPr="00B07476">
        <w:rPr>
          <w:rFonts w:ascii="Times New Roman" w:eastAsia="Times New Roman" w:hAnsi="Times New Roman" w:cs="Times New Roman"/>
          <w:sz w:val="20"/>
          <w:szCs w:val="20"/>
        </w:rPr>
        <w:tab/>
        <w:t xml:space="preserve">Fouss – </w:t>
      </w:r>
    </w:p>
    <w:p w14:paraId="7333C2D2" w14:textId="77777777" w:rsidR="00314CFD" w:rsidRPr="00B07476" w:rsidRDefault="00314CFD" w:rsidP="00314CFD">
      <w:pPr>
        <w:spacing w:after="0"/>
        <w:jc w:val="both"/>
        <w:rPr>
          <w:rFonts w:ascii="Times New Roman" w:hAnsi="Times New Roman" w:cs="Times New Roman"/>
          <w:sz w:val="20"/>
          <w:szCs w:val="20"/>
        </w:rPr>
      </w:pPr>
    </w:p>
    <w:p w14:paraId="6EE9926A" w14:textId="77777777" w:rsidR="00894521" w:rsidRPr="00B37EBA" w:rsidRDefault="00894521" w:rsidP="00894521">
      <w:pPr>
        <w:rPr>
          <w:rFonts w:ascii="Times New Roman" w:eastAsia="Calibri" w:hAnsi="Times New Roman" w:cs="Times New Roman"/>
          <w:sz w:val="24"/>
          <w:szCs w:val="24"/>
        </w:rPr>
      </w:pPr>
      <w:r w:rsidRPr="00B37EBA">
        <w:rPr>
          <w:rFonts w:ascii="Times New Roman" w:eastAsia="Calibri" w:hAnsi="Times New Roman" w:cs="Times New Roman"/>
          <w:sz w:val="24"/>
          <w:szCs w:val="24"/>
        </w:rPr>
        <w:t>Seconded by M.</w:t>
      </w:r>
      <w:r w:rsidRPr="00B37EBA">
        <w:rPr>
          <w:rFonts w:ascii="Times New Roman" w:eastAsia="Calibri" w:hAnsi="Times New Roman" w:cs="Times New Roman"/>
          <w:sz w:val="24"/>
          <w:szCs w:val="24"/>
        </w:rPr>
        <w:br/>
        <w:t>VOTE</w:t>
      </w:r>
      <w:proofErr w:type="gramStart"/>
      <w:r w:rsidRPr="00B37EBA">
        <w:rPr>
          <w:rFonts w:ascii="Times New Roman" w:eastAsia="Calibri" w:hAnsi="Times New Roman" w:cs="Times New Roman"/>
          <w:sz w:val="24"/>
          <w:szCs w:val="24"/>
        </w:rPr>
        <w:t xml:space="preserve">: </w:t>
      </w:r>
      <w:r w:rsidRPr="00B37EBA">
        <w:rPr>
          <w:rFonts w:ascii="Times New Roman" w:eastAsia="Calibri" w:hAnsi="Times New Roman" w:cs="Times New Roman"/>
          <w:sz w:val="24"/>
          <w:szCs w:val="24"/>
        </w:rPr>
        <w:tab/>
        <w:t>Ringle</w:t>
      </w:r>
      <w:proofErr w:type="gramEnd"/>
      <w:r w:rsidRPr="00B37EBA">
        <w:rPr>
          <w:rFonts w:ascii="Times New Roman" w:eastAsia="Calibri" w:hAnsi="Times New Roman" w:cs="Times New Roman"/>
          <w:sz w:val="24"/>
          <w:szCs w:val="24"/>
        </w:rPr>
        <w:t xml:space="preserve"> - </w:t>
      </w:r>
      <w:r w:rsidRPr="00B37EBA">
        <w:rPr>
          <w:rFonts w:ascii="Times New Roman" w:eastAsia="Calibri" w:hAnsi="Times New Roman" w:cs="Times New Roman"/>
          <w:sz w:val="24"/>
          <w:szCs w:val="24"/>
        </w:rPr>
        <w:tab/>
      </w:r>
      <w:r w:rsidRPr="00B37EBA">
        <w:rPr>
          <w:rFonts w:ascii="Times New Roman" w:eastAsia="Calibri" w:hAnsi="Times New Roman" w:cs="Times New Roman"/>
          <w:sz w:val="24"/>
          <w:szCs w:val="24"/>
        </w:rPr>
        <w:tab/>
        <w:t xml:space="preserve">Fouss - </w:t>
      </w:r>
      <w:r w:rsidRPr="00B37EBA">
        <w:rPr>
          <w:rFonts w:ascii="Times New Roman" w:eastAsia="Calibri" w:hAnsi="Times New Roman" w:cs="Times New Roman"/>
          <w:sz w:val="24"/>
          <w:szCs w:val="24"/>
        </w:rPr>
        <w:tab/>
      </w:r>
      <w:r w:rsidRPr="00B37EBA">
        <w:rPr>
          <w:rFonts w:ascii="Times New Roman" w:eastAsia="Calibri" w:hAnsi="Times New Roman" w:cs="Times New Roman"/>
          <w:sz w:val="24"/>
          <w:szCs w:val="24"/>
        </w:rPr>
        <w:tab/>
        <w:t xml:space="preserve">Knapp - </w:t>
      </w:r>
    </w:p>
    <w:p w14:paraId="11A2DCAE" w14:textId="77777777" w:rsidR="00894521" w:rsidRPr="00B37EBA" w:rsidRDefault="00894521" w:rsidP="00894521">
      <w:pPr>
        <w:rPr>
          <w:rFonts w:ascii="Times New Roman" w:hAnsi="Times New Roman" w:cs="Times New Roman"/>
          <w:sz w:val="24"/>
          <w:szCs w:val="24"/>
        </w:rPr>
      </w:pPr>
      <w:r w:rsidRPr="00B37EBA">
        <w:rPr>
          <w:rFonts w:ascii="Times New Roman" w:hAnsi="Times New Roman" w:cs="Times New Roman"/>
          <w:sz w:val="24"/>
          <w:szCs w:val="24"/>
        </w:rPr>
        <w:tab/>
      </w:r>
    </w:p>
    <w:p w14:paraId="2FF8AF8A" w14:textId="77777777" w:rsidR="00894521" w:rsidRPr="00B37EBA" w:rsidRDefault="00894521" w:rsidP="00894521">
      <w:pPr>
        <w:ind w:left="2070" w:hanging="2070"/>
        <w:rPr>
          <w:rFonts w:ascii="Times New Roman" w:hAnsi="Times New Roman" w:cs="Times New Roman"/>
          <w:sz w:val="24"/>
          <w:szCs w:val="24"/>
        </w:rPr>
      </w:pPr>
      <w:r w:rsidRPr="00B37EBA">
        <w:rPr>
          <w:rFonts w:ascii="Times New Roman" w:hAnsi="Times New Roman" w:cs="Times New Roman"/>
          <w:sz w:val="24"/>
          <w:szCs w:val="24"/>
        </w:rPr>
        <w:t xml:space="preserve">Certify and Attest:     __________________________________________ </w:t>
      </w:r>
      <w:r w:rsidRPr="00B37EBA">
        <w:rPr>
          <w:rFonts w:ascii="Times New Roman" w:hAnsi="Times New Roman" w:cs="Times New Roman"/>
          <w:sz w:val="24"/>
          <w:szCs w:val="24"/>
        </w:rPr>
        <w:br/>
        <w:t>Donna Batten, Township Fiscal Officer</w:t>
      </w:r>
      <w:r w:rsidRPr="00B37EBA">
        <w:rPr>
          <w:rFonts w:ascii="Times New Roman" w:hAnsi="Times New Roman" w:cs="Times New Roman"/>
          <w:sz w:val="24"/>
          <w:szCs w:val="24"/>
        </w:rPr>
        <w:br/>
        <w:t>Orange Township, Delaware County, Ohio</w:t>
      </w:r>
    </w:p>
    <w:p w14:paraId="0DBA6892" w14:textId="7AA94956" w:rsidR="00D54D53" w:rsidRPr="00B07476" w:rsidRDefault="008A793B" w:rsidP="00C2632C">
      <w:pPr>
        <w:pStyle w:val="RFQHeaderSub"/>
        <w:rPr>
          <w:rFonts w:ascii="Times New Roman" w:hAnsi="Times New Roman" w:cs="Times New Roman"/>
          <w:b/>
        </w:rPr>
      </w:pPr>
      <w:r w:rsidRPr="00B07476">
        <w:rPr>
          <w:rFonts w:ascii="Times New Roman" w:hAnsi="Times New Roman" w:cs="Times New Roman"/>
          <w:b/>
          <w:i/>
          <w:iCs/>
        </w:rPr>
        <w:lastRenderedPageBreak/>
        <w:t xml:space="preserve">Sponsorship Guidelines </w:t>
      </w:r>
    </w:p>
    <w:p w14:paraId="17759DFF" w14:textId="3C775D10" w:rsidR="00D54D53" w:rsidRPr="00D84AAC" w:rsidRDefault="00D54D53" w:rsidP="00D54D53">
      <w:pPr>
        <w:pStyle w:val="RFQNormal12"/>
        <w:rPr>
          <w:rFonts w:ascii="Times New Roman" w:hAnsi="Times New Roman" w:cs="Times New Roman"/>
          <w:i/>
          <w:iCs/>
        </w:rPr>
      </w:pPr>
      <w:r w:rsidRPr="00D84AAC">
        <w:rPr>
          <w:rFonts w:ascii="Times New Roman" w:hAnsi="Times New Roman" w:cs="Times New Roman"/>
        </w:rPr>
        <w:t xml:space="preserve">Objective – </w:t>
      </w:r>
      <w:r w:rsidRPr="00D84AAC">
        <w:rPr>
          <w:rFonts w:ascii="Times New Roman" w:hAnsi="Times New Roman" w:cs="Times New Roman"/>
          <w:i/>
          <w:iCs/>
        </w:rPr>
        <w:t xml:space="preserve">To </w:t>
      </w:r>
      <w:r w:rsidR="00D07D14" w:rsidRPr="00D84AAC">
        <w:rPr>
          <w:rFonts w:ascii="Times New Roman" w:hAnsi="Times New Roman" w:cs="Times New Roman"/>
          <w:i/>
          <w:iCs/>
        </w:rPr>
        <w:t xml:space="preserve">create sponsorship opportunities and </w:t>
      </w:r>
      <w:r w:rsidRPr="00D84AAC">
        <w:rPr>
          <w:rFonts w:ascii="Times New Roman" w:hAnsi="Times New Roman" w:cs="Times New Roman"/>
          <w:i/>
          <w:iCs/>
        </w:rPr>
        <w:t>obtain advertising space on the Orange Township Website and other promotional marketing items in exchange for funds to be deposited within the Orange Township General Fund</w:t>
      </w:r>
      <w:r w:rsidR="00D07D14" w:rsidRPr="00D84AAC">
        <w:rPr>
          <w:rFonts w:ascii="Times New Roman" w:hAnsi="Times New Roman" w:cs="Times New Roman"/>
          <w:i/>
          <w:iCs/>
        </w:rPr>
        <w:t xml:space="preserve"> or in-kind contributions</w:t>
      </w:r>
      <w:r w:rsidRPr="00D84AAC">
        <w:rPr>
          <w:rFonts w:ascii="Times New Roman" w:hAnsi="Times New Roman" w:cs="Times New Roman"/>
          <w:i/>
          <w:iCs/>
        </w:rPr>
        <w:t xml:space="preserve">. </w:t>
      </w:r>
    </w:p>
    <w:p w14:paraId="5A6DF6D6" w14:textId="4F176689" w:rsidR="00D54D53" w:rsidRPr="00D84AAC" w:rsidRDefault="00D54D53" w:rsidP="00D54D53">
      <w:pPr>
        <w:shd w:val="clear" w:color="auto" w:fill="FFFFFF"/>
        <w:spacing w:before="240" w:after="240" w:line="240" w:lineRule="auto"/>
        <w:rPr>
          <w:rFonts w:ascii="Times New Roman" w:hAnsi="Times New Roman" w:cs="Times New Roman"/>
          <w:sz w:val="24"/>
        </w:rPr>
      </w:pPr>
      <w:r w:rsidRPr="00B07476">
        <w:rPr>
          <w:rFonts w:ascii="Times New Roman" w:hAnsi="Times New Roman" w:cs="Times New Roman"/>
          <w:sz w:val="24"/>
        </w:rPr>
        <w:t xml:space="preserve">In </w:t>
      </w:r>
      <w:r w:rsidR="00B07476" w:rsidRPr="00B07476">
        <w:rPr>
          <w:rFonts w:ascii="Times New Roman" w:hAnsi="Times New Roman" w:cs="Times New Roman"/>
          <w:sz w:val="24"/>
        </w:rPr>
        <w:t>addition,</w:t>
      </w:r>
      <w:r w:rsidRPr="00B07476">
        <w:rPr>
          <w:rFonts w:ascii="Times New Roman" w:hAnsi="Times New Roman" w:cs="Times New Roman"/>
          <w:sz w:val="24"/>
        </w:rPr>
        <w:t xml:space="preserve"> for the exchange for supporting the Township, the company </w:t>
      </w:r>
      <w:r w:rsidR="008A793B" w:rsidRPr="00B07476">
        <w:rPr>
          <w:rFonts w:ascii="Times New Roman" w:hAnsi="Times New Roman" w:cs="Times New Roman"/>
          <w:sz w:val="24"/>
        </w:rPr>
        <w:t>will have advertising as outlined in Attachm</w:t>
      </w:r>
      <w:r w:rsidR="008A793B" w:rsidRPr="00D84AAC">
        <w:rPr>
          <w:rFonts w:ascii="Times New Roman" w:hAnsi="Times New Roman" w:cs="Times New Roman"/>
          <w:sz w:val="24"/>
        </w:rPr>
        <w:t>ent 1 “Levels of Sponsorships”</w:t>
      </w:r>
    </w:p>
    <w:p w14:paraId="50F26249" w14:textId="40BDD13E" w:rsidR="00DF695B" w:rsidRPr="00D84AAC" w:rsidRDefault="00DF695B" w:rsidP="00D54D53">
      <w:pPr>
        <w:shd w:val="clear" w:color="auto" w:fill="FFFFFF"/>
        <w:spacing w:before="240" w:after="240" w:line="240" w:lineRule="auto"/>
        <w:rPr>
          <w:rFonts w:ascii="Times New Roman" w:hAnsi="Times New Roman" w:cs="Times New Roman"/>
          <w:sz w:val="24"/>
        </w:rPr>
      </w:pPr>
      <w:r w:rsidRPr="00D84AAC">
        <w:rPr>
          <w:rFonts w:ascii="Times New Roman" w:hAnsi="Times New Roman" w:cs="Times New Roman"/>
          <w:sz w:val="24"/>
        </w:rPr>
        <w:t>Attached hereto is a non-comprehensive list of sponsorship and advertising opportunities.</w:t>
      </w:r>
    </w:p>
    <w:p w14:paraId="22959779" w14:textId="77777777" w:rsidR="00D54D53" w:rsidRPr="00D84AAC" w:rsidRDefault="00D54D53" w:rsidP="00D54D53">
      <w:pPr>
        <w:shd w:val="clear" w:color="auto" w:fill="FFFFFF"/>
        <w:spacing w:before="240" w:after="240" w:line="240" w:lineRule="auto"/>
        <w:rPr>
          <w:rFonts w:ascii="Times New Roman" w:hAnsi="Times New Roman" w:cs="Times New Roman"/>
          <w:sz w:val="24"/>
        </w:rPr>
      </w:pPr>
      <w:r w:rsidRPr="00D84AAC">
        <w:rPr>
          <w:rFonts w:ascii="Times New Roman" w:hAnsi="Times New Roman" w:cs="Times New Roman"/>
          <w:sz w:val="24"/>
        </w:rPr>
        <w:t xml:space="preserve">Restrictions: </w:t>
      </w:r>
    </w:p>
    <w:p w14:paraId="275DC2C0" w14:textId="09B601A9" w:rsidR="00D54D53" w:rsidRPr="00D84AAC" w:rsidRDefault="00D54D53" w:rsidP="00D54D53">
      <w:pPr>
        <w:shd w:val="clear" w:color="auto" w:fill="FFFFFF"/>
        <w:spacing w:before="240" w:after="240" w:line="240" w:lineRule="auto"/>
        <w:rPr>
          <w:rFonts w:ascii="Times New Roman" w:hAnsi="Times New Roman" w:cs="Times New Roman"/>
          <w:sz w:val="24"/>
        </w:rPr>
      </w:pPr>
      <w:r w:rsidRPr="00D84AAC">
        <w:rPr>
          <w:rFonts w:ascii="Times New Roman" w:hAnsi="Times New Roman" w:cs="Times New Roman"/>
          <w:sz w:val="24"/>
        </w:rPr>
        <w:t xml:space="preserve">No advertisements </w:t>
      </w:r>
      <w:r w:rsidR="00D07D14" w:rsidRPr="00D84AAC">
        <w:rPr>
          <w:rFonts w:ascii="Times New Roman" w:hAnsi="Times New Roman" w:cs="Times New Roman"/>
          <w:sz w:val="24"/>
        </w:rPr>
        <w:t xml:space="preserve">or sponsorships </w:t>
      </w:r>
      <w:r w:rsidRPr="00D84AAC">
        <w:rPr>
          <w:rFonts w:ascii="Times New Roman" w:hAnsi="Times New Roman" w:cs="Times New Roman"/>
          <w:sz w:val="24"/>
        </w:rPr>
        <w:t xml:space="preserve">that violate the restrictions of O.R.C. 9.03 shall be </w:t>
      </w:r>
      <w:proofErr w:type="gramStart"/>
      <w:r w:rsidRPr="00D84AAC">
        <w:rPr>
          <w:rFonts w:ascii="Times New Roman" w:hAnsi="Times New Roman" w:cs="Times New Roman"/>
          <w:sz w:val="24"/>
        </w:rPr>
        <w:t>excepted</w:t>
      </w:r>
      <w:proofErr w:type="gramEnd"/>
      <w:r w:rsidRPr="00D84AAC">
        <w:rPr>
          <w:rFonts w:ascii="Times New Roman" w:hAnsi="Times New Roman" w:cs="Times New Roman"/>
          <w:sz w:val="24"/>
        </w:rPr>
        <w:t xml:space="preserve">. This includes any </w:t>
      </w:r>
      <w:proofErr w:type="gramStart"/>
      <w:r w:rsidRPr="00D84AAC">
        <w:rPr>
          <w:rFonts w:ascii="Times New Roman" w:hAnsi="Times New Roman" w:cs="Times New Roman"/>
          <w:sz w:val="24"/>
        </w:rPr>
        <w:t>advertisements</w:t>
      </w:r>
      <w:proofErr w:type="gramEnd"/>
      <w:r w:rsidRPr="00D84AAC">
        <w:rPr>
          <w:rFonts w:ascii="Times New Roman" w:hAnsi="Times New Roman" w:cs="Times New Roman"/>
          <w:sz w:val="24"/>
        </w:rPr>
        <w:t xml:space="preserve"> that does any of the following:</w:t>
      </w:r>
    </w:p>
    <w:p w14:paraId="5304F6D2" w14:textId="77777777" w:rsidR="00D54D53" w:rsidRPr="00D84AAC" w:rsidRDefault="00D54D53" w:rsidP="00D54D53">
      <w:pPr>
        <w:pStyle w:val="ListParagraph"/>
        <w:numPr>
          <w:ilvl w:val="0"/>
          <w:numId w:val="2"/>
        </w:numPr>
        <w:shd w:val="clear" w:color="auto" w:fill="FFFFFF"/>
        <w:spacing w:before="240" w:after="240" w:line="240" w:lineRule="auto"/>
        <w:ind w:firstLine="0"/>
        <w:rPr>
          <w:rFonts w:ascii="Times New Roman" w:hAnsi="Times New Roman"/>
          <w:sz w:val="24"/>
          <w:lang w:val="en-US"/>
        </w:rPr>
      </w:pPr>
      <w:r w:rsidRPr="00D84AAC">
        <w:rPr>
          <w:rFonts w:ascii="Times New Roman" w:hAnsi="Times New Roman"/>
          <w:sz w:val="24"/>
          <w:lang w:val="en-US"/>
        </w:rPr>
        <w:t xml:space="preserve">Contains defamatory, libelous, or obscene </w:t>
      </w:r>
      <w:proofErr w:type="gramStart"/>
      <w:r w:rsidRPr="00D84AAC">
        <w:rPr>
          <w:rFonts w:ascii="Times New Roman" w:hAnsi="Times New Roman"/>
          <w:sz w:val="24"/>
          <w:lang w:val="en-US"/>
        </w:rPr>
        <w:t>matter;</w:t>
      </w:r>
      <w:proofErr w:type="gramEnd"/>
    </w:p>
    <w:p w14:paraId="007DC38A" w14:textId="77777777" w:rsidR="00D54D53" w:rsidRPr="00D84AAC" w:rsidRDefault="00D54D53" w:rsidP="00D54D53">
      <w:pPr>
        <w:pStyle w:val="ListParagraph"/>
        <w:numPr>
          <w:ilvl w:val="0"/>
          <w:numId w:val="2"/>
        </w:numPr>
        <w:shd w:val="clear" w:color="auto" w:fill="FFFFFF"/>
        <w:spacing w:before="240" w:after="240" w:line="240" w:lineRule="auto"/>
        <w:ind w:firstLine="0"/>
        <w:rPr>
          <w:rFonts w:ascii="Times New Roman" w:hAnsi="Times New Roman"/>
          <w:sz w:val="24"/>
          <w:lang w:val="en-US"/>
        </w:rPr>
      </w:pPr>
      <w:r w:rsidRPr="00D84AAC">
        <w:rPr>
          <w:rFonts w:ascii="Times New Roman" w:hAnsi="Times New Roman"/>
          <w:sz w:val="24"/>
          <w:lang w:val="en-US"/>
        </w:rPr>
        <w:t xml:space="preserve">Promotes alcoholic beverages, cigarettes or other tobacco products, or any illegal product, service, or </w:t>
      </w:r>
      <w:proofErr w:type="gramStart"/>
      <w:r w:rsidRPr="00D84AAC">
        <w:rPr>
          <w:rFonts w:ascii="Times New Roman" w:hAnsi="Times New Roman"/>
          <w:sz w:val="24"/>
          <w:lang w:val="en-US"/>
        </w:rPr>
        <w:t>activity;</w:t>
      </w:r>
      <w:proofErr w:type="gramEnd"/>
    </w:p>
    <w:p w14:paraId="73C33229" w14:textId="0A3BEBB1" w:rsidR="00D54D53" w:rsidRPr="00D84AAC" w:rsidRDefault="00D54D53" w:rsidP="00D54D53">
      <w:pPr>
        <w:pStyle w:val="ListParagraph"/>
        <w:numPr>
          <w:ilvl w:val="0"/>
          <w:numId w:val="2"/>
        </w:numPr>
        <w:shd w:val="clear" w:color="auto" w:fill="FFFFFF"/>
        <w:spacing w:before="240" w:after="240" w:line="240" w:lineRule="auto"/>
        <w:ind w:firstLine="0"/>
        <w:rPr>
          <w:rFonts w:ascii="Times New Roman" w:hAnsi="Times New Roman"/>
          <w:sz w:val="24"/>
          <w:lang w:val="en-US"/>
        </w:rPr>
      </w:pPr>
      <w:r w:rsidRPr="00D84AAC">
        <w:rPr>
          <w:rFonts w:ascii="Times New Roman" w:hAnsi="Times New Roman"/>
          <w:sz w:val="24"/>
          <w:lang w:val="en-US"/>
        </w:rPr>
        <w:t xml:space="preserve">Promotes illegal discrimination </w:t>
      </w:r>
      <w:proofErr w:type="gramStart"/>
      <w:r w:rsidRPr="00D84AAC">
        <w:rPr>
          <w:rFonts w:ascii="Times New Roman" w:hAnsi="Times New Roman"/>
          <w:sz w:val="24"/>
          <w:lang w:val="en-US"/>
        </w:rPr>
        <w:t>on the basis of</w:t>
      </w:r>
      <w:proofErr w:type="gramEnd"/>
      <w:r w:rsidRPr="00D84AAC">
        <w:rPr>
          <w:rFonts w:ascii="Times New Roman" w:hAnsi="Times New Roman"/>
          <w:sz w:val="24"/>
          <w:lang w:val="en-US"/>
        </w:rPr>
        <w:t xml:space="preserve"> race, color, religion, national origin, disability, age, or </w:t>
      </w:r>
      <w:proofErr w:type="gramStart"/>
      <w:r w:rsidRPr="00D84AAC">
        <w:rPr>
          <w:rFonts w:ascii="Times New Roman" w:hAnsi="Times New Roman"/>
          <w:sz w:val="24"/>
          <w:lang w:val="en-US"/>
        </w:rPr>
        <w:t>ancestry;</w:t>
      </w:r>
      <w:proofErr w:type="gramEnd"/>
    </w:p>
    <w:p w14:paraId="22685578" w14:textId="78FEC9FD" w:rsidR="00D54D53" w:rsidRPr="00D84AAC" w:rsidRDefault="00D54D53" w:rsidP="00D54D53">
      <w:pPr>
        <w:pStyle w:val="ListParagraph"/>
        <w:numPr>
          <w:ilvl w:val="0"/>
          <w:numId w:val="2"/>
        </w:numPr>
        <w:shd w:val="clear" w:color="auto" w:fill="FFFFFF"/>
        <w:spacing w:before="240" w:after="240" w:line="240" w:lineRule="auto"/>
        <w:ind w:firstLine="0"/>
        <w:rPr>
          <w:rFonts w:ascii="Times New Roman" w:hAnsi="Times New Roman"/>
          <w:sz w:val="24"/>
          <w:lang w:val="en-US"/>
        </w:rPr>
      </w:pPr>
      <w:r w:rsidRPr="00D84AAC">
        <w:rPr>
          <w:rFonts w:ascii="Times New Roman" w:hAnsi="Times New Roman"/>
          <w:sz w:val="24"/>
          <w:lang w:val="en-US"/>
        </w:rPr>
        <w:t xml:space="preserve">Supports or opposes any labor organization or any action by, on behalf of, or against any labor </w:t>
      </w:r>
      <w:proofErr w:type="gramStart"/>
      <w:r w:rsidRPr="00D84AAC">
        <w:rPr>
          <w:rFonts w:ascii="Times New Roman" w:hAnsi="Times New Roman"/>
          <w:sz w:val="24"/>
          <w:lang w:val="en-US"/>
        </w:rPr>
        <w:t>organization;</w:t>
      </w:r>
      <w:proofErr w:type="gramEnd"/>
    </w:p>
    <w:p w14:paraId="17A3A44E" w14:textId="36E514C9" w:rsidR="00D54D53" w:rsidRPr="00D84AAC" w:rsidRDefault="00D54D53" w:rsidP="00D54D53">
      <w:pPr>
        <w:pStyle w:val="ListParagraph"/>
        <w:numPr>
          <w:ilvl w:val="0"/>
          <w:numId w:val="2"/>
        </w:numPr>
        <w:shd w:val="clear" w:color="auto" w:fill="FFFFFF"/>
        <w:spacing w:before="240" w:after="240" w:line="240" w:lineRule="auto"/>
        <w:ind w:firstLine="0"/>
        <w:rPr>
          <w:rFonts w:ascii="Times New Roman" w:hAnsi="Times New Roman"/>
          <w:sz w:val="24"/>
          <w:lang w:val="en-US"/>
        </w:rPr>
      </w:pPr>
      <w:r w:rsidRPr="00D84AAC">
        <w:rPr>
          <w:rFonts w:ascii="Times New Roman" w:hAnsi="Times New Roman"/>
          <w:sz w:val="24"/>
          <w:lang w:val="en-US"/>
        </w:rPr>
        <w:t>Supports or opposes the nomination or election of a candidate for public office, the investigation, prosecution, or recall of a public official, or the passage of a levy or bond issue.</w:t>
      </w:r>
    </w:p>
    <w:p w14:paraId="51E066E4" w14:textId="735ED551" w:rsidR="00D54D53" w:rsidRPr="00EA068A" w:rsidRDefault="00D54D53" w:rsidP="00D54D53">
      <w:pPr>
        <w:pStyle w:val="ListParagraph"/>
        <w:shd w:val="clear" w:color="auto" w:fill="FFFFFF"/>
        <w:spacing w:before="240" w:after="240" w:line="240" w:lineRule="auto"/>
        <w:ind w:left="0"/>
        <w:rPr>
          <w:rFonts w:ascii="Times New Roman" w:hAnsi="Times New Roman"/>
          <w:szCs w:val="22"/>
          <w:lang w:val="en-US"/>
        </w:rPr>
      </w:pPr>
    </w:p>
    <w:p w14:paraId="4FECA606" w14:textId="08D7F420" w:rsidR="00523756" w:rsidRDefault="00D54D53" w:rsidP="00894521">
      <w:pPr>
        <w:pStyle w:val="ListParagraph"/>
        <w:shd w:val="clear" w:color="auto" w:fill="FFFFFF"/>
        <w:spacing w:before="240" w:after="240" w:line="240" w:lineRule="auto"/>
        <w:ind w:left="0"/>
        <w:rPr>
          <w:rFonts w:ascii="Times New Roman" w:hAnsi="Times New Roman"/>
          <w:szCs w:val="22"/>
          <w:lang w:val="en-US"/>
        </w:rPr>
      </w:pPr>
      <w:r w:rsidRPr="00EA068A">
        <w:rPr>
          <w:rFonts w:ascii="Times New Roman" w:hAnsi="Times New Roman"/>
          <w:szCs w:val="22"/>
          <w:lang w:val="en-US"/>
        </w:rPr>
        <w:t xml:space="preserve">All advertisements shall comply with state and federal law, including O.R.C. 9.03, and any federal regulations or guidelines on the use of commercial advertising on the .gov internet domain or other federally controlled public domains. </w:t>
      </w:r>
    </w:p>
    <w:p w14:paraId="43E694A7"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106DAA03"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150755E7"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5A6D4BFF"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3A739C5E"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1416E53A"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27767424"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1F7EDC01"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62394B0E"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53754E59"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38D8E9C4"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46E47649"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58BE08A7"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726E558E"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45C9CEA7"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79599AB4" w14:textId="77777777" w:rsid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p w14:paraId="1790DC80" w14:textId="77777777" w:rsidR="00AB7394" w:rsidRPr="00AB7394" w:rsidRDefault="00AB7394" w:rsidP="00894521">
      <w:pPr>
        <w:pStyle w:val="ListParagraph"/>
        <w:shd w:val="clear" w:color="auto" w:fill="FFFFFF"/>
        <w:spacing w:before="240" w:after="240" w:line="240" w:lineRule="auto"/>
        <w:ind w:left="0"/>
        <w:rPr>
          <w:rFonts w:ascii="Times New Roman" w:hAnsi="Times New Roman"/>
          <w:szCs w:val="22"/>
          <w:lang w:val="en-US"/>
        </w:rPr>
      </w:pPr>
    </w:p>
    <w:tbl>
      <w:tblPr>
        <w:tblpPr w:leftFromText="180" w:rightFromText="180" w:vertAnchor="text" w:horzAnchor="margin" w:tblpX="-270" w:tblpY="49"/>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6"/>
      </w:tblGrid>
      <w:tr w:rsidR="00B07476" w:rsidRPr="00AB7394" w14:paraId="4B2504C6" w14:textId="77777777" w:rsidTr="00C22FCC">
        <w:trPr>
          <w:trHeight w:val="310"/>
        </w:trPr>
        <w:tc>
          <w:tcPr>
            <w:tcW w:w="9906" w:type="dxa"/>
            <w:tcBorders>
              <w:top w:val="nil"/>
              <w:left w:val="nil"/>
              <w:bottom w:val="single" w:sz="4" w:space="0" w:color="auto"/>
              <w:right w:val="nil"/>
            </w:tcBorders>
          </w:tcPr>
          <w:p w14:paraId="44AA0F98" w14:textId="2A4DD9E7" w:rsidR="00523756" w:rsidRPr="00EA068A" w:rsidRDefault="00C2632C" w:rsidP="00C22FCC">
            <w:pPr>
              <w:pStyle w:val="RFQPartHeading"/>
              <w:ind w:hanging="107"/>
              <w:rPr>
                <w:rFonts w:ascii="Times New Roman" w:hAnsi="Times New Roman" w:cs="Times New Roman"/>
                <w:sz w:val="22"/>
                <w:szCs w:val="22"/>
              </w:rPr>
            </w:pPr>
            <w:r w:rsidRPr="00EA068A">
              <w:rPr>
                <w:rFonts w:ascii="Times New Roman" w:hAnsi="Times New Roman" w:cs="Times New Roman"/>
                <w:sz w:val="22"/>
                <w:szCs w:val="22"/>
              </w:rPr>
              <w:lastRenderedPageBreak/>
              <w:t xml:space="preserve">Sponsorship Opportunity </w:t>
            </w:r>
            <w:r w:rsidR="00523756" w:rsidRPr="00EA068A">
              <w:rPr>
                <w:rFonts w:ascii="Times New Roman" w:hAnsi="Times New Roman" w:cs="Times New Roman"/>
                <w:sz w:val="22"/>
                <w:szCs w:val="22"/>
              </w:rPr>
              <w:t>Specifications</w:t>
            </w:r>
          </w:p>
        </w:tc>
      </w:tr>
    </w:tbl>
    <w:p w14:paraId="172492C8" w14:textId="7706E38E" w:rsidR="00523756" w:rsidRPr="00EA068A" w:rsidRDefault="00523756" w:rsidP="00523756">
      <w:pPr>
        <w:rPr>
          <w:rFonts w:ascii="Times New Roman" w:hAnsi="Times New Roman" w:cs="Times New Roman"/>
          <w:shd w:val="clear" w:color="auto" w:fill="FFFFFF"/>
        </w:rPr>
      </w:pPr>
    </w:p>
    <w:p w14:paraId="30A81C5D" w14:textId="013F92CB" w:rsidR="00A03B9B" w:rsidRPr="00EA068A" w:rsidRDefault="00A03B9B" w:rsidP="00D54D53">
      <w:pPr>
        <w:jc w:val="center"/>
        <w:rPr>
          <w:rFonts w:ascii="Times New Roman" w:hAnsi="Times New Roman" w:cs="Times New Roman"/>
          <w:b/>
          <w:bCs/>
          <w:shd w:val="clear" w:color="auto" w:fill="FFFFFF"/>
        </w:rPr>
      </w:pPr>
    </w:p>
    <w:p w14:paraId="062C84C3" w14:textId="29FD0388" w:rsidR="00A03B9B" w:rsidRDefault="00251ED3" w:rsidP="00D54D53">
      <w:pPr>
        <w:jc w:val="center"/>
        <w:rPr>
          <w:rFonts w:ascii="Times New Roman" w:hAnsi="Times New Roman" w:cs="Times New Roman"/>
          <w:b/>
          <w:bCs/>
          <w:sz w:val="28"/>
          <w:szCs w:val="28"/>
          <w:shd w:val="clear" w:color="auto" w:fill="FFFFFF"/>
        </w:rPr>
      </w:pPr>
      <w:r w:rsidRPr="00251ED3">
        <w:rPr>
          <w:rFonts w:ascii="Times New Roman" w:hAnsi="Times New Roman" w:cs="Times New Roman"/>
          <w:b/>
          <w:bCs/>
          <w:noProof/>
          <w:sz w:val="28"/>
          <w:szCs w:val="28"/>
          <w:shd w:val="clear" w:color="auto" w:fill="FFFFFF"/>
        </w:rPr>
        <w:drawing>
          <wp:inline distT="0" distB="0" distL="0" distR="0" wp14:anchorId="3E59E90A" wp14:editId="0092DF7B">
            <wp:extent cx="5943600" cy="4127500"/>
            <wp:effectExtent l="0" t="0" r="0" b="6350"/>
            <wp:docPr id="1384560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60689" name=""/>
                    <pic:cNvPicPr/>
                  </pic:nvPicPr>
                  <pic:blipFill>
                    <a:blip r:embed="rId7"/>
                    <a:stretch>
                      <a:fillRect/>
                    </a:stretch>
                  </pic:blipFill>
                  <pic:spPr>
                    <a:xfrm>
                      <a:off x="0" y="0"/>
                      <a:ext cx="5943600" cy="4127500"/>
                    </a:xfrm>
                    <a:prstGeom prst="rect">
                      <a:avLst/>
                    </a:prstGeom>
                  </pic:spPr>
                </pic:pic>
              </a:graphicData>
            </a:graphic>
          </wp:inline>
        </w:drawing>
      </w:r>
    </w:p>
    <w:p w14:paraId="3BBE0148" w14:textId="63B1A4D5" w:rsidR="00AB7394" w:rsidRPr="00DB3653" w:rsidRDefault="00AB7394" w:rsidP="00AB7394">
      <w:pPr>
        <w:rPr>
          <w:rFonts w:ascii="Times New Roman" w:hAnsi="Times New Roman" w:cs="Times New Roman"/>
          <w:b/>
          <w:bCs/>
          <w:shd w:val="clear" w:color="auto" w:fill="FFFFFF"/>
        </w:rPr>
      </w:pPr>
      <w:r w:rsidRPr="00923F5E">
        <w:rPr>
          <w:rFonts w:ascii="Times New Roman" w:hAnsi="Times New Roman" w:cs="Times New Roman"/>
          <w:shd w:val="clear" w:color="auto" w:fill="FFFFFF"/>
        </w:rPr>
        <w:t>“In-Kind” or Other Sponsorships - The Township Administrator is authorized and empowered to accept sponsorship offers other than the items set forth herein so long as the sponsorship does not exceed $2,499 or the fair market value for in-kind goods or other items of value. As part of accepting and receiving a sponsorship offer, the Township Administrator is further empowered and authorized to provide</w:t>
      </w:r>
      <w:r w:rsidRPr="00DB3653">
        <w:rPr>
          <w:rFonts w:ascii="Times New Roman" w:hAnsi="Times New Roman" w:cs="Times New Roman"/>
          <w:shd w:val="clear" w:color="auto" w:fill="FFFFFF"/>
        </w:rPr>
        <w:t xml:space="preserve"> </w:t>
      </w:r>
      <w:r w:rsidR="00923F5E">
        <w:rPr>
          <w:rFonts w:ascii="Times New Roman" w:hAnsi="Times New Roman" w:cs="Times New Roman"/>
          <w:shd w:val="clear" w:color="auto" w:fill="FFFFFF"/>
        </w:rPr>
        <w:t xml:space="preserve">sponsorship and advertising opportunities consistent with the </w:t>
      </w:r>
      <w:proofErr w:type="gramStart"/>
      <w:r w:rsidR="00923F5E">
        <w:rPr>
          <w:rFonts w:ascii="Times New Roman" w:hAnsi="Times New Roman" w:cs="Times New Roman"/>
          <w:shd w:val="clear" w:color="auto" w:fill="FFFFFF"/>
        </w:rPr>
        <w:t>aforementioned categories</w:t>
      </w:r>
      <w:proofErr w:type="gramEnd"/>
      <w:r w:rsidR="00923F5E">
        <w:rPr>
          <w:rFonts w:ascii="Times New Roman" w:hAnsi="Times New Roman" w:cs="Times New Roman"/>
          <w:shd w:val="clear" w:color="auto" w:fill="FFFFFF"/>
        </w:rPr>
        <w:t xml:space="preserve">, and/or other sponsorship benefits as the Township Administrator may determine to be appropriate based upon the sponsorship offer. </w:t>
      </w:r>
    </w:p>
    <w:p w14:paraId="425064DA" w14:textId="741E9942" w:rsidR="00D54D53" w:rsidRPr="00D84AAC" w:rsidRDefault="00D54D53" w:rsidP="00D54D53">
      <w:pPr>
        <w:jc w:val="center"/>
        <w:rPr>
          <w:rFonts w:ascii="Times New Roman" w:hAnsi="Times New Roman" w:cs="Times New Roman"/>
          <w:b/>
          <w:bCs/>
          <w:sz w:val="28"/>
          <w:szCs w:val="28"/>
          <w:shd w:val="clear" w:color="auto" w:fill="FFFFFF"/>
        </w:rPr>
      </w:pPr>
      <w:r w:rsidRPr="00D84AAC">
        <w:rPr>
          <w:rFonts w:ascii="Times New Roman" w:hAnsi="Times New Roman" w:cs="Times New Roman"/>
          <w:b/>
          <w:bCs/>
          <w:sz w:val="28"/>
          <w:szCs w:val="28"/>
          <w:shd w:val="clear" w:color="auto" w:fill="FFFFFF"/>
        </w:rPr>
        <w:t>ORANGE</w:t>
      </w:r>
      <w:r w:rsidR="00C7646C" w:rsidRPr="00D84AAC">
        <w:rPr>
          <w:rFonts w:ascii="Times New Roman" w:hAnsi="Times New Roman" w:cs="Times New Roman"/>
          <w:b/>
          <w:bCs/>
          <w:sz w:val="28"/>
          <w:szCs w:val="28"/>
          <w:shd w:val="clear" w:color="auto" w:fill="FFFFFF"/>
        </w:rPr>
        <w:t xml:space="preserve"> TOWNSHIP </w:t>
      </w:r>
      <w:r w:rsidR="00D07D14" w:rsidRPr="00D84AAC">
        <w:rPr>
          <w:rFonts w:ascii="Times New Roman" w:hAnsi="Times New Roman" w:cs="Times New Roman"/>
          <w:b/>
          <w:bCs/>
          <w:sz w:val="28"/>
          <w:szCs w:val="28"/>
          <w:shd w:val="clear" w:color="auto" w:fill="FFFFFF"/>
        </w:rPr>
        <w:t xml:space="preserve">SPONSORSHIP AND </w:t>
      </w:r>
      <w:r w:rsidR="00C7646C" w:rsidRPr="00D84AAC">
        <w:rPr>
          <w:rFonts w:ascii="Times New Roman" w:hAnsi="Times New Roman" w:cs="Times New Roman"/>
          <w:b/>
          <w:bCs/>
          <w:sz w:val="28"/>
          <w:szCs w:val="28"/>
          <w:shd w:val="clear" w:color="auto" w:fill="FFFFFF"/>
        </w:rPr>
        <w:t>WEBSITE ADVERTISING CONTRACT</w:t>
      </w:r>
    </w:p>
    <w:p w14:paraId="1FCF328B" w14:textId="73638B10" w:rsidR="00C7646C" w:rsidRPr="00D84AAC" w:rsidRDefault="00C7646C" w:rsidP="00C7646C">
      <w:pPr>
        <w:autoSpaceDE w:val="0"/>
        <w:autoSpaceDN w:val="0"/>
        <w:adjustRightInd w:val="0"/>
        <w:spacing w:after="0" w:line="240" w:lineRule="auto"/>
        <w:rPr>
          <w:rFonts w:ascii="Times New Roman" w:hAnsi="Times New Roman" w:cs="Times New Roman"/>
          <w:b/>
          <w:bCs/>
          <w:sz w:val="27"/>
          <w:szCs w:val="27"/>
          <w14:ligatures w14:val="standardContextual"/>
        </w:rPr>
      </w:pPr>
      <w:r w:rsidRPr="00D84AAC">
        <w:rPr>
          <w:rFonts w:ascii="Times New Roman" w:hAnsi="Times New Roman" w:cs="Times New Roman"/>
          <w:b/>
          <w:bCs/>
          <w:sz w:val="27"/>
          <w:szCs w:val="27"/>
          <w14:ligatures w14:val="standardContextual"/>
        </w:rPr>
        <w:t>Orange Township Website and Sponsor Advertising Contract</w:t>
      </w:r>
    </w:p>
    <w:p w14:paraId="5A34B647" w14:textId="5569C485" w:rsidR="00C7646C" w:rsidRPr="00D84AAC" w:rsidRDefault="00D07D14" w:rsidP="00C7646C">
      <w:pPr>
        <w:autoSpaceDE w:val="0"/>
        <w:autoSpaceDN w:val="0"/>
        <w:adjustRightInd w:val="0"/>
        <w:spacing w:after="0" w:line="240" w:lineRule="auto"/>
        <w:rPr>
          <w:rFonts w:ascii="Times New Roman" w:hAnsi="Times New Roman" w:cs="Times New Roman"/>
          <w:sz w:val="23"/>
          <w:szCs w:val="23"/>
          <w14:ligatures w14:val="standardContextual"/>
        </w:rPr>
      </w:pPr>
      <w:r w:rsidRPr="00D84AAC">
        <w:rPr>
          <w:rFonts w:ascii="Times New Roman" w:hAnsi="Times New Roman" w:cs="Times New Roman"/>
          <w:sz w:val="23"/>
          <w:szCs w:val="23"/>
          <w14:ligatures w14:val="standardContextual"/>
        </w:rPr>
        <w:t xml:space="preserve">Sponsorships and </w:t>
      </w:r>
      <w:r w:rsidR="00C7646C" w:rsidRPr="00D84AAC">
        <w:rPr>
          <w:rFonts w:ascii="Times New Roman" w:hAnsi="Times New Roman" w:cs="Times New Roman"/>
          <w:sz w:val="23"/>
          <w:szCs w:val="23"/>
          <w14:ligatures w14:val="standardContextual"/>
        </w:rPr>
        <w:t xml:space="preserve">Ads will be published on a first-come, first served basis. Payment is required prior to </w:t>
      </w:r>
      <w:r w:rsidRPr="00D84AAC">
        <w:rPr>
          <w:rFonts w:ascii="Times New Roman" w:hAnsi="Times New Roman" w:cs="Times New Roman"/>
          <w:sz w:val="23"/>
          <w:szCs w:val="23"/>
          <w14:ligatures w14:val="standardContextual"/>
        </w:rPr>
        <w:t xml:space="preserve">securing the sponsorship or </w:t>
      </w:r>
      <w:r w:rsidR="00C7646C" w:rsidRPr="00D84AAC">
        <w:rPr>
          <w:rFonts w:ascii="Times New Roman" w:hAnsi="Times New Roman" w:cs="Times New Roman"/>
          <w:sz w:val="23"/>
          <w:szCs w:val="23"/>
          <w14:ligatures w14:val="standardContextual"/>
        </w:rPr>
        <w:t xml:space="preserve">publication date. Advertisements published </w:t>
      </w:r>
      <w:r w:rsidR="005E66F8">
        <w:rPr>
          <w:rFonts w:ascii="Times New Roman" w:hAnsi="Times New Roman" w:cs="Times New Roman"/>
          <w:sz w:val="23"/>
          <w:szCs w:val="23"/>
          <w14:ligatures w14:val="standardContextual"/>
        </w:rPr>
        <w:t>o</w:t>
      </w:r>
      <w:r w:rsidR="00C7646C" w:rsidRPr="00D84AAC">
        <w:rPr>
          <w:rFonts w:ascii="Times New Roman" w:hAnsi="Times New Roman" w:cs="Times New Roman"/>
          <w:sz w:val="23"/>
          <w:szCs w:val="23"/>
          <w14:ligatures w14:val="standardContextual"/>
        </w:rPr>
        <w:t>n the Orange Township Website or display</w:t>
      </w:r>
      <w:r w:rsidR="00C26161">
        <w:rPr>
          <w:rFonts w:ascii="Times New Roman" w:hAnsi="Times New Roman" w:cs="Times New Roman"/>
          <w:sz w:val="23"/>
          <w:szCs w:val="23"/>
          <w14:ligatures w14:val="standardContextual"/>
        </w:rPr>
        <w:t>ed</w:t>
      </w:r>
      <w:r w:rsidR="00C7646C" w:rsidRPr="00D84AAC">
        <w:rPr>
          <w:rFonts w:ascii="Times New Roman" w:hAnsi="Times New Roman" w:cs="Times New Roman"/>
          <w:sz w:val="23"/>
          <w:szCs w:val="23"/>
          <w14:ligatures w14:val="standardContextual"/>
        </w:rPr>
        <w:t xml:space="preserve"> at Orange Township events in no way constitute an endorsement of a product or service by the Orange Township Board of Trustees. The Orange Township Board of Trustees reserves the right to reject any </w:t>
      </w:r>
      <w:proofErr w:type="gramStart"/>
      <w:r w:rsidRPr="00D84AAC">
        <w:rPr>
          <w:rFonts w:ascii="Times New Roman" w:hAnsi="Times New Roman" w:cs="Times New Roman"/>
          <w:sz w:val="23"/>
          <w:szCs w:val="23"/>
          <w14:ligatures w14:val="standardContextual"/>
        </w:rPr>
        <w:t>sponsorships</w:t>
      </w:r>
      <w:proofErr w:type="gramEnd"/>
      <w:r w:rsidRPr="00D84AAC">
        <w:rPr>
          <w:rFonts w:ascii="Times New Roman" w:hAnsi="Times New Roman" w:cs="Times New Roman"/>
          <w:sz w:val="23"/>
          <w:szCs w:val="23"/>
          <w14:ligatures w14:val="standardContextual"/>
        </w:rPr>
        <w:t xml:space="preserve"> or </w:t>
      </w:r>
      <w:r w:rsidR="00C7646C" w:rsidRPr="00D84AAC">
        <w:rPr>
          <w:rFonts w:ascii="Times New Roman" w:hAnsi="Times New Roman" w:cs="Times New Roman"/>
          <w:sz w:val="23"/>
          <w:szCs w:val="23"/>
          <w14:ligatures w14:val="standardContextual"/>
        </w:rPr>
        <w:t xml:space="preserve">advertisements for publication. Neither the Orange </w:t>
      </w:r>
      <w:r w:rsidR="00C7646C" w:rsidRPr="00D84AAC">
        <w:rPr>
          <w:rFonts w:ascii="Times New Roman" w:hAnsi="Times New Roman" w:cs="Times New Roman"/>
          <w:sz w:val="23"/>
          <w:szCs w:val="23"/>
          <w14:ligatures w14:val="standardContextual"/>
        </w:rPr>
        <w:lastRenderedPageBreak/>
        <w:t xml:space="preserve">Township Board of Trustees nor its employees are responsible for loss of income, real or implied </w:t>
      </w:r>
      <w:proofErr w:type="gramStart"/>
      <w:r w:rsidR="00C7646C" w:rsidRPr="00D84AAC">
        <w:rPr>
          <w:rFonts w:ascii="Times New Roman" w:hAnsi="Times New Roman" w:cs="Times New Roman"/>
          <w:sz w:val="23"/>
          <w:szCs w:val="23"/>
          <w14:ligatures w14:val="standardContextual"/>
        </w:rPr>
        <w:t>as a result of</w:t>
      </w:r>
      <w:proofErr w:type="gramEnd"/>
      <w:r w:rsidR="00C7646C" w:rsidRPr="00D84AAC">
        <w:rPr>
          <w:rFonts w:ascii="Times New Roman" w:hAnsi="Times New Roman" w:cs="Times New Roman"/>
          <w:sz w:val="23"/>
          <w:szCs w:val="23"/>
          <w14:ligatures w14:val="standardContextual"/>
        </w:rPr>
        <w:t xml:space="preserve"> non-publication.</w:t>
      </w:r>
    </w:p>
    <w:p w14:paraId="33419856" w14:textId="77777777" w:rsidR="00C7646C" w:rsidRPr="00D84AAC" w:rsidRDefault="00C7646C" w:rsidP="00C7646C">
      <w:pPr>
        <w:autoSpaceDE w:val="0"/>
        <w:autoSpaceDN w:val="0"/>
        <w:adjustRightInd w:val="0"/>
        <w:spacing w:after="0" w:line="240" w:lineRule="auto"/>
        <w:rPr>
          <w:rFonts w:ascii="Times New Roman" w:hAnsi="Times New Roman" w:cs="Times New Roman"/>
          <w:sz w:val="38"/>
          <w:szCs w:val="38"/>
          <w14:ligatures w14:val="standardContextual"/>
        </w:rPr>
      </w:pPr>
      <w:r w:rsidRPr="00D84AAC">
        <w:rPr>
          <w:rFonts w:ascii="Times New Roman" w:hAnsi="Times New Roman" w:cs="Times New Roman"/>
          <w:sz w:val="38"/>
          <w:szCs w:val="38"/>
          <w14:ligatures w14:val="standardContextual"/>
        </w:rPr>
        <w:t>-----</w:t>
      </w:r>
      <w:proofErr w:type="gramStart"/>
      <w:r w:rsidRPr="00D84AAC">
        <w:rPr>
          <w:rFonts w:ascii="Times New Roman" w:hAnsi="Times New Roman" w:cs="Times New Roman"/>
          <w:sz w:val="38"/>
          <w:szCs w:val="38"/>
          <w14:ligatures w14:val="standardContextual"/>
        </w:rPr>
        <w:t>- -</w:t>
      </w:r>
      <w:proofErr w:type="gramEnd"/>
      <w:r w:rsidRPr="00D84AAC">
        <w:rPr>
          <w:rFonts w:ascii="Times New Roman" w:hAnsi="Times New Roman" w:cs="Times New Roman"/>
          <w:sz w:val="38"/>
          <w:szCs w:val="38"/>
          <w14:ligatures w14:val="standardContextual"/>
        </w:rPr>
        <w:t>-------------------------------------------------------------</w:t>
      </w:r>
    </w:p>
    <w:p w14:paraId="767DED36" w14:textId="77777777" w:rsidR="00C7646C" w:rsidRPr="00D84AAC" w:rsidRDefault="00C7646C" w:rsidP="00C7646C">
      <w:pPr>
        <w:autoSpaceDE w:val="0"/>
        <w:autoSpaceDN w:val="0"/>
        <w:adjustRightInd w:val="0"/>
        <w:spacing w:after="0" w:line="240" w:lineRule="auto"/>
        <w:rPr>
          <w:rFonts w:ascii="Times New Roman" w:hAnsi="Times New Roman" w:cs="Times New Roman"/>
          <w:sz w:val="24"/>
          <w:szCs w:val="24"/>
          <w14:ligatures w14:val="standardContextual"/>
        </w:rPr>
      </w:pPr>
      <w:r w:rsidRPr="00D84AAC">
        <w:rPr>
          <w:rFonts w:ascii="Times New Roman" w:hAnsi="Times New Roman" w:cs="Times New Roman"/>
          <w:sz w:val="24"/>
          <w:szCs w:val="24"/>
          <w14:ligatures w14:val="standardContextual"/>
        </w:rPr>
        <w:t xml:space="preserve">Business </w:t>
      </w:r>
      <w:proofErr w:type="gramStart"/>
      <w:r w:rsidRPr="00D84AAC">
        <w:rPr>
          <w:rFonts w:ascii="Times New Roman" w:hAnsi="Times New Roman" w:cs="Times New Roman"/>
          <w:sz w:val="24"/>
          <w:szCs w:val="24"/>
          <w14:ligatures w14:val="standardContextual"/>
        </w:rPr>
        <w:t>Name:--------------------------------</w:t>
      </w:r>
      <w:proofErr w:type="gramEnd"/>
    </w:p>
    <w:p w14:paraId="580225E1" w14:textId="77777777" w:rsidR="00C7646C" w:rsidRPr="00D84AAC" w:rsidRDefault="00C7646C" w:rsidP="00C7646C">
      <w:pPr>
        <w:autoSpaceDE w:val="0"/>
        <w:autoSpaceDN w:val="0"/>
        <w:adjustRightInd w:val="0"/>
        <w:spacing w:after="0" w:line="240" w:lineRule="auto"/>
        <w:rPr>
          <w:rFonts w:ascii="Times New Roman" w:hAnsi="Times New Roman" w:cs="Times New Roman"/>
          <w:sz w:val="24"/>
          <w:szCs w:val="24"/>
          <w14:ligatures w14:val="standardContextual"/>
        </w:rPr>
      </w:pPr>
      <w:r w:rsidRPr="00D84AAC">
        <w:rPr>
          <w:rFonts w:ascii="Times New Roman" w:hAnsi="Times New Roman" w:cs="Times New Roman"/>
          <w:sz w:val="24"/>
          <w:szCs w:val="24"/>
          <w14:ligatures w14:val="standardContextual"/>
        </w:rPr>
        <w:t>Contact Name: ______________________________ _</w:t>
      </w:r>
    </w:p>
    <w:p w14:paraId="65740CEA" w14:textId="77777777" w:rsidR="00C7646C" w:rsidRPr="00D84AAC" w:rsidRDefault="00C7646C" w:rsidP="00C7646C">
      <w:pPr>
        <w:autoSpaceDE w:val="0"/>
        <w:autoSpaceDN w:val="0"/>
        <w:adjustRightInd w:val="0"/>
        <w:spacing w:after="0" w:line="240" w:lineRule="auto"/>
        <w:rPr>
          <w:rFonts w:ascii="Times New Roman" w:hAnsi="Times New Roman" w:cs="Times New Roman"/>
          <w:sz w:val="24"/>
          <w:szCs w:val="24"/>
          <w14:ligatures w14:val="standardContextual"/>
        </w:rPr>
      </w:pPr>
      <w:proofErr w:type="gramStart"/>
      <w:r w:rsidRPr="00D84AAC">
        <w:rPr>
          <w:rFonts w:ascii="Times New Roman" w:hAnsi="Times New Roman" w:cs="Times New Roman"/>
          <w:sz w:val="24"/>
          <w:szCs w:val="24"/>
          <w14:ligatures w14:val="standardContextual"/>
        </w:rPr>
        <w:t>Address:--------------------------------</w:t>
      </w:r>
      <w:proofErr w:type="gramEnd"/>
    </w:p>
    <w:p w14:paraId="30206797" w14:textId="77777777" w:rsidR="00C7646C" w:rsidRPr="00D84AAC" w:rsidRDefault="00C7646C" w:rsidP="00C7646C">
      <w:pPr>
        <w:autoSpaceDE w:val="0"/>
        <w:autoSpaceDN w:val="0"/>
        <w:adjustRightInd w:val="0"/>
        <w:spacing w:after="0" w:line="240" w:lineRule="auto"/>
        <w:rPr>
          <w:rFonts w:ascii="Times New Roman" w:hAnsi="Times New Roman" w:cs="Times New Roman"/>
          <w:sz w:val="24"/>
          <w:szCs w:val="24"/>
          <w14:ligatures w14:val="standardContextual"/>
        </w:rPr>
      </w:pPr>
      <w:r w:rsidRPr="00D84AAC">
        <w:rPr>
          <w:rFonts w:ascii="Times New Roman" w:hAnsi="Times New Roman" w:cs="Times New Roman"/>
          <w:sz w:val="24"/>
          <w:szCs w:val="24"/>
          <w14:ligatures w14:val="standardContextual"/>
        </w:rPr>
        <w:t>City/State/Zip: __________________________ _</w:t>
      </w:r>
    </w:p>
    <w:p w14:paraId="6632EBFD" w14:textId="77777777" w:rsidR="00C7646C" w:rsidRPr="00D84AAC" w:rsidRDefault="00C7646C" w:rsidP="00C7646C">
      <w:pPr>
        <w:autoSpaceDE w:val="0"/>
        <w:autoSpaceDN w:val="0"/>
        <w:adjustRightInd w:val="0"/>
        <w:spacing w:after="0" w:line="240" w:lineRule="auto"/>
        <w:rPr>
          <w:rFonts w:ascii="Times New Roman" w:hAnsi="Times New Roman" w:cs="Times New Roman"/>
          <w:sz w:val="24"/>
          <w:szCs w:val="24"/>
          <w14:ligatures w14:val="standardContextual"/>
        </w:rPr>
      </w:pPr>
      <w:r w:rsidRPr="00D84AAC">
        <w:rPr>
          <w:rFonts w:ascii="Times New Roman" w:hAnsi="Times New Roman" w:cs="Times New Roman"/>
          <w:sz w:val="24"/>
          <w:szCs w:val="24"/>
          <w14:ligatures w14:val="standardContextual"/>
        </w:rPr>
        <w:t>Phone: _______________ Fax: _________________ _</w:t>
      </w:r>
    </w:p>
    <w:p w14:paraId="4A942479" w14:textId="77777777" w:rsidR="00C7646C" w:rsidRPr="00D84AAC" w:rsidRDefault="00C7646C" w:rsidP="00C7646C">
      <w:pPr>
        <w:autoSpaceDE w:val="0"/>
        <w:autoSpaceDN w:val="0"/>
        <w:adjustRightInd w:val="0"/>
        <w:spacing w:after="0" w:line="240" w:lineRule="auto"/>
        <w:rPr>
          <w:rFonts w:ascii="Times New Roman" w:hAnsi="Times New Roman" w:cs="Times New Roman"/>
          <w:sz w:val="24"/>
          <w:szCs w:val="24"/>
          <w14:ligatures w14:val="standardContextual"/>
        </w:rPr>
      </w:pPr>
      <w:r w:rsidRPr="00D84AAC">
        <w:rPr>
          <w:rFonts w:ascii="Times New Roman" w:hAnsi="Times New Roman" w:cs="Times New Roman"/>
          <w:sz w:val="24"/>
          <w:szCs w:val="24"/>
          <w14:ligatures w14:val="standardContextual"/>
        </w:rPr>
        <w:t>E-Mail: ____________ _</w:t>
      </w:r>
    </w:p>
    <w:p w14:paraId="35AB4B4F" w14:textId="011D6A26" w:rsidR="008A793B" w:rsidRPr="00D84AAC" w:rsidRDefault="008A793B" w:rsidP="00C7646C">
      <w:pPr>
        <w:autoSpaceDE w:val="0"/>
        <w:autoSpaceDN w:val="0"/>
        <w:adjustRightInd w:val="0"/>
        <w:spacing w:after="0" w:line="240" w:lineRule="auto"/>
        <w:rPr>
          <w:rFonts w:ascii="Times New Roman" w:hAnsi="Times New Roman" w:cs="Times New Roman"/>
          <w:sz w:val="24"/>
          <w:szCs w:val="24"/>
          <w14:ligatures w14:val="standardContextual"/>
        </w:rPr>
      </w:pPr>
      <w:r w:rsidRPr="00D84AAC">
        <w:rPr>
          <w:rFonts w:ascii="Times New Roman" w:hAnsi="Times New Roman" w:cs="Times New Roman"/>
          <w:sz w:val="24"/>
          <w:szCs w:val="24"/>
          <w14:ligatures w14:val="standardContextual"/>
        </w:rPr>
        <w:t>Level of Sponsorship:</w:t>
      </w:r>
    </w:p>
    <w:p w14:paraId="0C169433" w14:textId="654B8939" w:rsidR="008A793B" w:rsidRPr="00D84AAC" w:rsidRDefault="008A793B" w:rsidP="00C7646C">
      <w:pPr>
        <w:autoSpaceDE w:val="0"/>
        <w:autoSpaceDN w:val="0"/>
        <w:adjustRightInd w:val="0"/>
        <w:spacing w:after="0" w:line="240" w:lineRule="auto"/>
        <w:rPr>
          <w:rFonts w:ascii="Times New Roman" w:hAnsi="Times New Roman" w:cs="Times New Roman"/>
          <w:sz w:val="24"/>
          <w:szCs w:val="24"/>
          <w14:ligatures w14:val="standardContextual"/>
        </w:rPr>
      </w:pPr>
      <w:r w:rsidRPr="00D84AAC">
        <w:rPr>
          <w:rFonts w:ascii="Times New Roman" w:hAnsi="Times New Roman" w:cs="Times New Roman"/>
          <w:sz w:val="24"/>
          <w:szCs w:val="24"/>
          <w14:ligatures w14:val="standardContextual"/>
        </w:rPr>
        <w:t xml:space="preserve">Amount: </w:t>
      </w:r>
    </w:p>
    <w:p w14:paraId="7EBEF86B" w14:textId="30F7EEAF" w:rsidR="008A793B" w:rsidRPr="00D84AAC" w:rsidRDefault="008A793B" w:rsidP="00C7646C">
      <w:pPr>
        <w:autoSpaceDE w:val="0"/>
        <w:autoSpaceDN w:val="0"/>
        <w:adjustRightInd w:val="0"/>
        <w:spacing w:after="0" w:line="240" w:lineRule="auto"/>
        <w:rPr>
          <w:rFonts w:ascii="Times New Roman" w:hAnsi="Times New Roman" w:cs="Times New Roman"/>
          <w:sz w:val="24"/>
          <w:szCs w:val="24"/>
          <w14:ligatures w14:val="standardContextual"/>
        </w:rPr>
      </w:pPr>
      <w:r w:rsidRPr="00D84AAC">
        <w:rPr>
          <w:rFonts w:ascii="Times New Roman" w:hAnsi="Times New Roman" w:cs="Times New Roman"/>
          <w:sz w:val="24"/>
          <w:szCs w:val="24"/>
          <w14:ligatures w14:val="standardContextual"/>
        </w:rPr>
        <w:t xml:space="preserve">Event: </w:t>
      </w:r>
    </w:p>
    <w:p w14:paraId="5DA5CAE3" w14:textId="77777777" w:rsidR="00C7646C" w:rsidRPr="00D84AAC" w:rsidRDefault="00C7646C" w:rsidP="00C7646C">
      <w:pPr>
        <w:autoSpaceDE w:val="0"/>
        <w:autoSpaceDN w:val="0"/>
        <w:adjustRightInd w:val="0"/>
        <w:spacing w:after="0" w:line="240" w:lineRule="auto"/>
        <w:rPr>
          <w:rFonts w:ascii="Times New Roman" w:hAnsi="Times New Roman" w:cs="Times New Roman"/>
          <w:sz w:val="38"/>
          <w:szCs w:val="38"/>
          <w14:ligatures w14:val="standardContextual"/>
        </w:rPr>
      </w:pPr>
      <w:r w:rsidRPr="00D84AAC">
        <w:rPr>
          <w:rFonts w:ascii="Times New Roman" w:hAnsi="Times New Roman" w:cs="Times New Roman"/>
          <w:sz w:val="38"/>
          <w:szCs w:val="38"/>
          <w14:ligatures w14:val="standardContextual"/>
        </w:rPr>
        <w:t xml:space="preserve">-------------------------------------------------------------------- </w:t>
      </w:r>
    </w:p>
    <w:p w14:paraId="24A86A0B" w14:textId="52491EC0" w:rsidR="00C7646C" w:rsidRPr="00D84AAC" w:rsidRDefault="00C7646C" w:rsidP="00C7646C">
      <w:pPr>
        <w:autoSpaceDE w:val="0"/>
        <w:autoSpaceDN w:val="0"/>
        <w:adjustRightInd w:val="0"/>
        <w:spacing w:after="0" w:line="240" w:lineRule="auto"/>
        <w:rPr>
          <w:rFonts w:ascii="Times New Roman" w:hAnsi="Times New Roman" w:cs="Times New Roman"/>
          <w:sz w:val="24"/>
          <w:szCs w:val="24"/>
          <w14:ligatures w14:val="standardContextual"/>
        </w:rPr>
      </w:pPr>
      <w:r w:rsidRPr="00D84AAC">
        <w:rPr>
          <w:rFonts w:ascii="Times New Roman" w:hAnsi="Times New Roman" w:cs="Times New Roman"/>
          <w:sz w:val="23"/>
          <w:szCs w:val="23"/>
          <w14:ligatures w14:val="standardContextual"/>
        </w:rPr>
        <w:t xml:space="preserve">I </w:t>
      </w:r>
      <w:r w:rsidRPr="00D84AAC">
        <w:rPr>
          <w:rFonts w:ascii="Times New Roman" w:hAnsi="Times New Roman" w:cs="Times New Roman"/>
          <w:sz w:val="24"/>
          <w:szCs w:val="24"/>
          <w14:ligatures w14:val="standardContextual"/>
        </w:rPr>
        <w:t>hereby authorize the commitment of a</w:t>
      </w:r>
      <w:r w:rsidR="00D07D14" w:rsidRPr="00D84AAC">
        <w:rPr>
          <w:rFonts w:ascii="Times New Roman" w:hAnsi="Times New Roman" w:cs="Times New Roman"/>
          <w:sz w:val="24"/>
          <w:szCs w:val="24"/>
          <w14:ligatures w14:val="standardContextual"/>
        </w:rPr>
        <w:t xml:space="preserve"> sponsorship or</w:t>
      </w:r>
      <w:r w:rsidRPr="00D84AAC">
        <w:rPr>
          <w:rFonts w:ascii="Times New Roman" w:hAnsi="Times New Roman" w:cs="Times New Roman"/>
          <w:sz w:val="24"/>
          <w:szCs w:val="24"/>
          <w14:ligatures w14:val="standardContextual"/>
        </w:rPr>
        <w:t xml:space="preserve"> advertisement and agree to pay the amount listed upon receipt of an invoice prior to printing and distribution of the </w:t>
      </w:r>
      <w:r w:rsidR="00D07D14" w:rsidRPr="00D84AAC">
        <w:rPr>
          <w:rFonts w:ascii="Times New Roman" w:hAnsi="Times New Roman" w:cs="Times New Roman"/>
          <w:sz w:val="24"/>
          <w:szCs w:val="24"/>
          <w14:ligatures w14:val="standardContextual"/>
        </w:rPr>
        <w:t xml:space="preserve">sponsorship or </w:t>
      </w:r>
      <w:r w:rsidRPr="00D84AAC">
        <w:rPr>
          <w:rFonts w:ascii="Times New Roman" w:hAnsi="Times New Roman" w:cs="Times New Roman"/>
          <w:sz w:val="24"/>
          <w:szCs w:val="24"/>
          <w14:ligatures w14:val="standardContextual"/>
        </w:rPr>
        <w:t>advertisement as outlined in this contract. The Township retains full authority on determining the length of a</w:t>
      </w:r>
      <w:r w:rsidR="00D07D14" w:rsidRPr="00D84AAC">
        <w:rPr>
          <w:rFonts w:ascii="Times New Roman" w:hAnsi="Times New Roman" w:cs="Times New Roman"/>
          <w:sz w:val="24"/>
          <w:szCs w:val="24"/>
          <w14:ligatures w14:val="standardContextual"/>
        </w:rPr>
        <w:t xml:space="preserve"> sponsorship or</w:t>
      </w:r>
      <w:r w:rsidRPr="00D84AAC">
        <w:rPr>
          <w:rFonts w:ascii="Times New Roman" w:hAnsi="Times New Roman" w:cs="Times New Roman"/>
          <w:sz w:val="24"/>
          <w:szCs w:val="24"/>
          <w14:ligatures w14:val="standardContextual"/>
        </w:rPr>
        <w:t xml:space="preserve"> </w:t>
      </w:r>
      <w:proofErr w:type="gramStart"/>
      <w:r w:rsidRPr="00D84AAC">
        <w:rPr>
          <w:rFonts w:ascii="Times New Roman" w:hAnsi="Times New Roman" w:cs="Times New Roman"/>
          <w:sz w:val="24"/>
          <w:szCs w:val="24"/>
          <w14:ligatures w14:val="standardContextual"/>
        </w:rPr>
        <w:t>advertisement’s placement</w:t>
      </w:r>
      <w:proofErr w:type="gramEnd"/>
      <w:r w:rsidRPr="00D84AAC">
        <w:rPr>
          <w:rFonts w:ascii="Times New Roman" w:hAnsi="Times New Roman" w:cs="Times New Roman"/>
          <w:sz w:val="24"/>
          <w:szCs w:val="24"/>
          <w14:ligatures w14:val="standardContextual"/>
        </w:rPr>
        <w:t xml:space="preserve"> on the Township’s website and/or events.</w:t>
      </w:r>
    </w:p>
    <w:p w14:paraId="30D8AB85" w14:textId="77777777" w:rsidR="00C7646C" w:rsidRPr="00D84AAC" w:rsidRDefault="00C7646C" w:rsidP="00C7646C">
      <w:pPr>
        <w:autoSpaceDE w:val="0"/>
        <w:autoSpaceDN w:val="0"/>
        <w:adjustRightInd w:val="0"/>
        <w:spacing w:after="0" w:line="240" w:lineRule="auto"/>
        <w:rPr>
          <w:rFonts w:ascii="Times New Roman" w:hAnsi="Times New Roman" w:cs="Times New Roman"/>
          <w:sz w:val="24"/>
          <w:szCs w:val="24"/>
          <w14:ligatures w14:val="standardContextual"/>
        </w:rPr>
      </w:pPr>
    </w:p>
    <w:p w14:paraId="6BF8FBB0" w14:textId="77777777" w:rsidR="00C7646C" w:rsidRPr="00D84AAC" w:rsidRDefault="00C7646C" w:rsidP="00C7646C">
      <w:pPr>
        <w:autoSpaceDE w:val="0"/>
        <w:autoSpaceDN w:val="0"/>
        <w:adjustRightInd w:val="0"/>
        <w:spacing w:after="0" w:line="240" w:lineRule="auto"/>
        <w:rPr>
          <w:rFonts w:ascii="Times New Roman" w:hAnsi="Times New Roman" w:cs="Times New Roman"/>
          <w:sz w:val="24"/>
          <w:szCs w:val="24"/>
          <w14:ligatures w14:val="standardContextual"/>
        </w:rPr>
      </w:pPr>
      <w:r w:rsidRPr="00D84AAC">
        <w:rPr>
          <w:rFonts w:ascii="Times New Roman" w:hAnsi="Times New Roman" w:cs="Times New Roman"/>
          <w:sz w:val="24"/>
          <w:szCs w:val="24"/>
          <w14:ligatures w14:val="standardContextual"/>
        </w:rPr>
        <w:t>Authorized Agent Date</w:t>
      </w:r>
    </w:p>
    <w:p w14:paraId="49DC8B05" w14:textId="60CDE17C" w:rsidR="00C7646C" w:rsidRPr="00D84AAC" w:rsidRDefault="00C7646C" w:rsidP="00C7646C">
      <w:pPr>
        <w:autoSpaceDE w:val="0"/>
        <w:autoSpaceDN w:val="0"/>
        <w:adjustRightInd w:val="0"/>
        <w:spacing w:after="0" w:line="240" w:lineRule="auto"/>
        <w:rPr>
          <w:rFonts w:ascii="Times New Roman" w:hAnsi="Times New Roman" w:cs="Times New Roman"/>
          <w:b/>
          <w:bCs/>
          <w:sz w:val="24"/>
          <w:szCs w:val="24"/>
          <w14:ligatures w14:val="standardContextual"/>
        </w:rPr>
      </w:pPr>
      <w:r w:rsidRPr="00D84AAC">
        <w:rPr>
          <w:rFonts w:ascii="Times New Roman" w:hAnsi="Times New Roman" w:cs="Times New Roman"/>
          <w:sz w:val="44"/>
          <w:szCs w:val="44"/>
          <w14:ligatures w14:val="standardContextual"/>
        </w:rPr>
        <w:t xml:space="preserve">---------------------------------------------------------- </w:t>
      </w:r>
      <w:r w:rsidRPr="00D84AAC">
        <w:rPr>
          <w:rFonts w:ascii="Times New Roman" w:hAnsi="Times New Roman" w:cs="Times New Roman"/>
          <w:sz w:val="24"/>
          <w:szCs w:val="24"/>
          <w14:ligatures w14:val="standardContextual"/>
        </w:rPr>
        <w:t xml:space="preserve">Please return this form to: </w:t>
      </w:r>
      <w:r w:rsidRPr="00D84AAC">
        <w:rPr>
          <w:rFonts w:ascii="Times New Roman" w:hAnsi="Times New Roman" w:cs="Times New Roman"/>
          <w:b/>
          <w:bCs/>
          <w:sz w:val="24"/>
          <w:szCs w:val="24"/>
          <w14:ligatures w14:val="standardContextual"/>
        </w:rPr>
        <w:t>Orange Township Board of Trustees</w:t>
      </w:r>
    </w:p>
    <w:p w14:paraId="2CCE10DD" w14:textId="6A60DDA4" w:rsidR="00C7646C" w:rsidRPr="00D84AAC" w:rsidRDefault="00C7646C" w:rsidP="00C7646C">
      <w:pPr>
        <w:autoSpaceDE w:val="0"/>
        <w:autoSpaceDN w:val="0"/>
        <w:adjustRightInd w:val="0"/>
        <w:spacing w:after="0" w:line="240" w:lineRule="auto"/>
        <w:rPr>
          <w:rFonts w:ascii="Times New Roman" w:hAnsi="Times New Roman" w:cs="Times New Roman"/>
          <w:b/>
          <w:bCs/>
          <w:sz w:val="24"/>
          <w:szCs w:val="24"/>
          <w14:ligatures w14:val="standardContextual"/>
        </w:rPr>
      </w:pPr>
      <w:r w:rsidRPr="00D84AAC">
        <w:rPr>
          <w:rFonts w:ascii="Times New Roman" w:hAnsi="Times New Roman" w:cs="Times New Roman"/>
          <w:b/>
          <w:bCs/>
          <w:sz w:val="24"/>
          <w:szCs w:val="24"/>
          <w14:ligatures w14:val="standardContextual"/>
        </w:rPr>
        <w:t>Attn: ____________________</w:t>
      </w:r>
    </w:p>
    <w:p w14:paraId="0C96EC28" w14:textId="141BB3CD" w:rsidR="00C7646C" w:rsidRPr="00D84AAC" w:rsidRDefault="00C7646C" w:rsidP="00C7646C">
      <w:pPr>
        <w:autoSpaceDE w:val="0"/>
        <w:autoSpaceDN w:val="0"/>
        <w:adjustRightInd w:val="0"/>
        <w:spacing w:after="0" w:line="240" w:lineRule="auto"/>
        <w:rPr>
          <w:rFonts w:ascii="Times New Roman" w:hAnsi="Times New Roman" w:cs="Times New Roman"/>
          <w:b/>
          <w:bCs/>
          <w:sz w:val="24"/>
          <w:szCs w:val="24"/>
          <w14:ligatures w14:val="standardContextual"/>
        </w:rPr>
      </w:pPr>
      <w:r w:rsidRPr="00D84AAC">
        <w:rPr>
          <w:rFonts w:ascii="Times New Roman" w:hAnsi="Times New Roman" w:cs="Times New Roman"/>
          <w:b/>
          <w:bCs/>
          <w:sz w:val="24"/>
          <w:szCs w:val="24"/>
          <w14:ligatures w14:val="standardContextual"/>
        </w:rPr>
        <w:t>_________________________</w:t>
      </w:r>
    </w:p>
    <w:p w14:paraId="37EA6CFD" w14:textId="0D006242" w:rsidR="00C7646C" w:rsidRPr="00D84AAC" w:rsidRDefault="00C7646C" w:rsidP="00C7646C">
      <w:pPr>
        <w:autoSpaceDE w:val="0"/>
        <w:autoSpaceDN w:val="0"/>
        <w:adjustRightInd w:val="0"/>
        <w:spacing w:after="0" w:line="240" w:lineRule="auto"/>
        <w:rPr>
          <w:rFonts w:ascii="Times New Roman" w:hAnsi="Times New Roman" w:cs="Times New Roman"/>
          <w:b/>
          <w:bCs/>
          <w:sz w:val="24"/>
          <w:szCs w:val="24"/>
          <w14:ligatures w14:val="standardContextual"/>
        </w:rPr>
      </w:pPr>
      <w:r w:rsidRPr="00D84AAC">
        <w:rPr>
          <w:rFonts w:ascii="Times New Roman" w:hAnsi="Times New Roman" w:cs="Times New Roman"/>
          <w:b/>
          <w:bCs/>
          <w:sz w:val="24"/>
          <w:szCs w:val="24"/>
          <w14:ligatures w14:val="standardContextual"/>
        </w:rPr>
        <w:t>_________________________</w:t>
      </w:r>
    </w:p>
    <w:p w14:paraId="5BC25DFE" w14:textId="2A39C8F7" w:rsidR="00D54D53" w:rsidRPr="00D84AAC" w:rsidRDefault="00C7646C" w:rsidP="00C7646C">
      <w:pPr>
        <w:autoSpaceDE w:val="0"/>
        <w:autoSpaceDN w:val="0"/>
        <w:adjustRightInd w:val="0"/>
        <w:spacing w:after="0" w:line="240" w:lineRule="auto"/>
        <w:rPr>
          <w:rFonts w:ascii="Times New Roman" w:hAnsi="Times New Roman" w:cs="Times New Roman"/>
          <w:sz w:val="28"/>
          <w:szCs w:val="28"/>
          <w:shd w:val="clear" w:color="auto" w:fill="FFFFFF"/>
        </w:rPr>
      </w:pPr>
      <w:r w:rsidRPr="00D84AAC">
        <w:rPr>
          <w:rFonts w:ascii="Times New Roman" w:hAnsi="Times New Roman" w:cs="Times New Roman"/>
          <w:sz w:val="24"/>
          <w:szCs w:val="24"/>
          <w14:ligatures w14:val="standardContextual"/>
        </w:rPr>
        <w:t xml:space="preserve">If you have any </w:t>
      </w:r>
      <w:proofErr w:type="gramStart"/>
      <w:r w:rsidRPr="00D84AAC">
        <w:rPr>
          <w:rFonts w:ascii="Times New Roman" w:hAnsi="Times New Roman" w:cs="Times New Roman"/>
          <w:sz w:val="24"/>
          <w:szCs w:val="24"/>
          <w14:ligatures w14:val="standardContextual"/>
        </w:rPr>
        <w:t>question</w:t>
      </w:r>
      <w:proofErr w:type="gramEnd"/>
      <w:r w:rsidRPr="00D84AAC">
        <w:rPr>
          <w:rFonts w:ascii="Times New Roman" w:hAnsi="Times New Roman" w:cs="Times New Roman"/>
          <w:sz w:val="24"/>
          <w:szCs w:val="24"/>
          <w14:ligatures w14:val="standardContextual"/>
        </w:rPr>
        <w:t xml:space="preserve"> or need additional information, please feel free to </w:t>
      </w:r>
      <w:proofErr w:type="gramStart"/>
      <w:r w:rsidRPr="00D84AAC">
        <w:rPr>
          <w:rFonts w:ascii="Times New Roman" w:hAnsi="Times New Roman" w:cs="Times New Roman"/>
          <w:sz w:val="24"/>
          <w:szCs w:val="24"/>
          <w14:ligatures w14:val="standardContextual"/>
        </w:rPr>
        <w:t>contact ___</w:t>
      </w:r>
      <w:proofErr w:type="gramEnd"/>
      <w:r w:rsidRPr="00D84AAC">
        <w:rPr>
          <w:rFonts w:ascii="Times New Roman" w:hAnsi="Times New Roman" w:cs="Times New Roman"/>
          <w:sz w:val="24"/>
          <w:szCs w:val="24"/>
          <w14:ligatures w14:val="standardContextual"/>
        </w:rPr>
        <w:t>__________ at (___) ________________.</w:t>
      </w:r>
    </w:p>
    <w:p w14:paraId="298F4AC6" w14:textId="38C604EC" w:rsidR="00D54D53" w:rsidRPr="00D84AAC" w:rsidRDefault="00D54D53">
      <w:pPr>
        <w:rPr>
          <w:rFonts w:ascii="Times New Roman" w:hAnsi="Times New Roman" w:cs="Times New Roman"/>
        </w:rPr>
      </w:pPr>
      <w:r w:rsidRPr="00D84AAC">
        <w:rPr>
          <w:rFonts w:ascii="Times New Roman" w:hAnsi="Times New Roman" w:cs="Times New Roman"/>
          <w:sz w:val="28"/>
          <w:szCs w:val="28"/>
          <w:shd w:val="clear" w:color="auto" w:fill="FFFFFF"/>
        </w:rPr>
        <w:t xml:space="preserve">Disclaimer: By signing this </w:t>
      </w:r>
      <w:r w:rsidRPr="00D84AAC">
        <w:rPr>
          <w:rStyle w:val="Strong"/>
          <w:rFonts w:ascii="Times New Roman" w:hAnsi="Times New Roman" w:cs="Times New Roman"/>
          <w:sz w:val="28"/>
          <w:szCs w:val="28"/>
        </w:rPr>
        <w:t>I, the participant</w:t>
      </w:r>
      <w:r w:rsidRPr="00D84AAC">
        <w:rPr>
          <w:rFonts w:ascii="Times New Roman" w:hAnsi="Times New Roman" w:cs="Times New Roman"/>
          <w:sz w:val="28"/>
          <w:szCs w:val="28"/>
          <w:shd w:val="clear" w:color="auto" w:fill="FFFFFF"/>
        </w:rPr>
        <w:t xml:space="preserve">, agree to waive any present or future claims, and will release and hold harmless the </w:t>
      </w:r>
      <w:r w:rsidR="00C7646C" w:rsidRPr="00D84AAC">
        <w:rPr>
          <w:rFonts w:ascii="Times New Roman" w:hAnsi="Times New Roman" w:cs="Times New Roman"/>
          <w:sz w:val="28"/>
          <w:szCs w:val="28"/>
          <w:shd w:val="clear" w:color="auto" w:fill="FFFFFF"/>
        </w:rPr>
        <w:t>Township</w:t>
      </w:r>
      <w:r w:rsidRPr="00D84AAC">
        <w:rPr>
          <w:rFonts w:ascii="Times New Roman" w:hAnsi="Times New Roman" w:cs="Times New Roman"/>
          <w:sz w:val="28"/>
          <w:szCs w:val="28"/>
          <w:shd w:val="clear" w:color="auto" w:fill="FFFFFF"/>
        </w:rPr>
        <w:t xml:space="preserve"> from </w:t>
      </w:r>
      <w:proofErr w:type="gramStart"/>
      <w:r w:rsidRPr="00D84AAC">
        <w:rPr>
          <w:rFonts w:ascii="Times New Roman" w:hAnsi="Times New Roman" w:cs="Times New Roman"/>
          <w:sz w:val="28"/>
          <w:szCs w:val="28"/>
          <w:shd w:val="clear" w:color="auto" w:fill="FFFFFF"/>
        </w:rPr>
        <w:t>any and all</w:t>
      </w:r>
      <w:proofErr w:type="gramEnd"/>
      <w:r w:rsidRPr="00D84AAC">
        <w:rPr>
          <w:rFonts w:ascii="Times New Roman" w:hAnsi="Times New Roman" w:cs="Times New Roman"/>
          <w:sz w:val="28"/>
          <w:szCs w:val="28"/>
          <w:shd w:val="clear" w:color="auto" w:fill="FFFFFF"/>
        </w:rPr>
        <w:t xml:space="preserve"> liability </w:t>
      </w:r>
      <w:proofErr w:type="gramStart"/>
      <w:r w:rsidRPr="00D84AAC">
        <w:rPr>
          <w:rFonts w:ascii="Times New Roman" w:hAnsi="Times New Roman" w:cs="Times New Roman"/>
          <w:sz w:val="28"/>
          <w:szCs w:val="28"/>
          <w:shd w:val="clear" w:color="auto" w:fill="FFFFFF"/>
        </w:rPr>
        <w:t>as a result of</w:t>
      </w:r>
      <w:proofErr w:type="gramEnd"/>
      <w:r w:rsidRPr="00D84AAC">
        <w:rPr>
          <w:rFonts w:ascii="Times New Roman" w:hAnsi="Times New Roman" w:cs="Times New Roman"/>
          <w:sz w:val="28"/>
          <w:szCs w:val="28"/>
          <w:shd w:val="clear" w:color="auto" w:fill="FFFFFF"/>
        </w:rPr>
        <w:t xml:space="preserve"> any injuries/</w:t>
      </w:r>
      <w:proofErr w:type="gramStart"/>
      <w:r w:rsidRPr="00D84AAC">
        <w:rPr>
          <w:rFonts w:ascii="Times New Roman" w:hAnsi="Times New Roman" w:cs="Times New Roman"/>
          <w:sz w:val="28"/>
          <w:szCs w:val="28"/>
          <w:shd w:val="clear" w:color="auto" w:fill="FFFFFF"/>
        </w:rPr>
        <w:t>and or</w:t>
      </w:r>
      <w:proofErr w:type="gramEnd"/>
      <w:r w:rsidRPr="00D84AAC">
        <w:rPr>
          <w:rFonts w:ascii="Times New Roman" w:hAnsi="Times New Roman" w:cs="Times New Roman"/>
          <w:sz w:val="28"/>
          <w:szCs w:val="28"/>
          <w:shd w:val="clear" w:color="auto" w:fill="FFFFFF"/>
        </w:rPr>
        <w:t xml:space="preserve"> </w:t>
      </w:r>
      <w:proofErr w:type="gramStart"/>
      <w:r w:rsidRPr="00D84AAC">
        <w:rPr>
          <w:rFonts w:ascii="Times New Roman" w:hAnsi="Times New Roman" w:cs="Times New Roman"/>
          <w:sz w:val="28"/>
          <w:szCs w:val="28"/>
          <w:shd w:val="clear" w:color="auto" w:fill="FFFFFF"/>
        </w:rPr>
        <w:t>damages</w:t>
      </w:r>
      <w:proofErr w:type="gramEnd"/>
      <w:r w:rsidRPr="00D84AAC">
        <w:rPr>
          <w:rFonts w:ascii="Times New Roman" w:hAnsi="Times New Roman" w:cs="Times New Roman"/>
          <w:sz w:val="28"/>
          <w:szCs w:val="28"/>
          <w:shd w:val="clear" w:color="auto" w:fill="FFFFFF"/>
        </w:rPr>
        <w:t xml:space="preserve"> suffered or incurred while attending </w:t>
      </w:r>
      <w:r w:rsidR="00C7646C" w:rsidRPr="00D84AAC">
        <w:rPr>
          <w:rFonts w:ascii="Times New Roman" w:hAnsi="Times New Roman" w:cs="Times New Roman"/>
          <w:sz w:val="28"/>
          <w:szCs w:val="28"/>
          <w:shd w:val="clear" w:color="auto" w:fill="FFFFFF"/>
        </w:rPr>
        <w:t>Township</w:t>
      </w:r>
      <w:r w:rsidRPr="00D84AAC">
        <w:rPr>
          <w:rFonts w:ascii="Times New Roman" w:hAnsi="Times New Roman" w:cs="Times New Roman"/>
          <w:sz w:val="28"/>
          <w:szCs w:val="28"/>
          <w:shd w:val="clear" w:color="auto" w:fill="FFFFFF"/>
        </w:rPr>
        <w:t xml:space="preserve">-sponsored events or on the premises belonging to the </w:t>
      </w:r>
      <w:r w:rsidR="00C7646C" w:rsidRPr="00D84AAC">
        <w:rPr>
          <w:rFonts w:ascii="Times New Roman" w:hAnsi="Times New Roman" w:cs="Times New Roman"/>
          <w:sz w:val="28"/>
          <w:szCs w:val="28"/>
          <w:shd w:val="clear" w:color="auto" w:fill="FFFFFF"/>
        </w:rPr>
        <w:t>Township</w:t>
      </w:r>
      <w:r w:rsidRPr="00D84AAC">
        <w:rPr>
          <w:rFonts w:ascii="Times New Roman" w:hAnsi="Times New Roman" w:cs="Times New Roman"/>
          <w:sz w:val="28"/>
          <w:szCs w:val="28"/>
          <w:shd w:val="clear" w:color="auto" w:fill="FFFFFF"/>
        </w:rPr>
        <w:t>, for any reason.</w:t>
      </w:r>
    </w:p>
    <w:sectPr w:rsidR="00D54D53" w:rsidRPr="00D84AAC" w:rsidSect="00D54D5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0904" w14:textId="77777777" w:rsidR="00D714A6" w:rsidRDefault="00D714A6" w:rsidP="00D54D53">
      <w:pPr>
        <w:spacing w:after="0" w:line="240" w:lineRule="auto"/>
      </w:pPr>
      <w:r>
        <w:separator/>
      </w:r>
    </w:p>
  </w:endnote>
  <w:endnote w:type="continuationSeparator" w:id="0">
    <w:p w14:paraId="6BA302DA" w14:textId="77777777" w:rsidR="00D714A6" w:rsidRDefault="00D714A6" w:rsidP="00D5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156E" w14:textId="77777777" w:rsidR="00D714A6" w:rsidRDefault="00D714A6" w:rsidP="00D54D53">
      <w:pPr>
        <w:spacing w:after="0" w:line="240" w:lineRule="auto"/>
      </w:pPr>
      <w:r>
        <w:separator/>
      </w:r>
    </w:p>
  </w:footnote>
  <w:footnote w:type="continuationSeparator" w:id="0">
    <w:p w14:paraId="6E319A60" w14:textId="77777777" w:rsidR="00D714A6" w:rsidRDefault="00D714A6" w:rsidP="00D54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99BB" w14:textId="44C616D7" w:rsidR="00D54D53" w:rsidRPr="00D54D53" w:rsidRDefault="00D54D53" w:rsidP="00D54D53">
    <w:pPr>
      <w:pStyle w:val="Header"/>
      <w:jc w:val="center"/>
      <w:rPr>
        <w:rFonts w:ascii="Times New Roman" w:hAnsi="Times New Roman" w:cs="Times New Roman"/>
      </w:rPr>
    </w:pPr>
    <w:r w:rsidRPr="00D54D53">
      <w:rPr>
        <w:rFonts w:ascii="Times New Roman" w:hAnsi="Times New Roman" w:cs="Times New Roman"/>
      </w:rPr>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A76F6"/>
    <w:multiLevelType w:val="multilevel"/>
    <w:tmpl w:val="359A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9757BB"/>
    <w:multiLevelType w:val="hybridMultilevel"/>
    <w:tmpl w:val="EEAE3A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0497406">
    <w:abstractNumId w:val="0"/>
  </w:num>
  <w:num w:numId="2" w16cid:durableId="613484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FD"/>
    <w:rsid w:val="000E00F2"/>
    <w:rsid w:val="001358F9"/>
    <w:rsid w:val="00230649"/>
    <w:rsid w:val="00251ED3"/>
    <w:rsid w:val="00314CFD"/>
    <w:rsid w:val="00325D60"/>
    <w:rsid w:val="003646CB"/>
    <w:rsid w:val="0039263A"/>
    <w:rsid w:val="0044201C"/>
    <w:rsid w:val="004A5974"/>
    <w:rsid w:val="004C798D"/>
    <w:rsid w:val="00523756"/>
    <w:rsid w:val="005677F8"/>
    <w:rsid w:val="005E66F8"/>
    <w:rsid w:val="007B2E29"/>
    <w:rsid w:val="00894521"/>
    <w:rsid w:val="008A793B"/>
    <w:rsid w:val="00923F5E"/>
    <w:rsid w:val="009263BD"/>
    <w:rsid w:val="00952033"/>
    <w:rsid w:val="009B620C"/>
    <w:rsid w:val="009D62DC"/>
    <w:rsid w:val="00A03B9B"/>
    <w:rsid w:val="00A612DF"/>
    <w:rsid w:val="00AB7394"/>
    <w:rsid w:val="00B03A80"/>
    <w:rsid w:val="00B07476"/>
    <w:rsid w:val="00C01194"/>
    <w:rsid w:val="00C26161"/>
    <w:rsid w:val="00C2632C"/>
    <w:rsid w:val="00C7646C"/>
    <w:rsid w:val="00CA16CC"/>
    <w:rsid w:val="00D07D14"/>
    <w:rsid w:val="00D274FB"/>
    <w:rsid w:val="00D54D53"/>
    <w:rsid w:val="00D714A6"/>
    <w:rsid w:val="00D84AAC"/>
    <w:rsid w:val="00DF129A"/>
    <w:rsid w:val="00DF695B"/>
    <w:rsid w:val="00E40428"/>
    <w:rsid w:val="00EA068A"/>
    <w:rsid w:val="00EA3668"/>
    <w:rsid w:val="00F272D0"/>
    <w:rsid w:val="00F327B6"/>
    <w:rsid w:val="00F76A19"/>
    <w:rsid w:val="00F83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DC176"/>
  <w15:docId w15:val="{E9FB5BA0-BDD9-4C03-BEF2-73520289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F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QPartHeading">
    <w:name w:val="RFQ Part Heading"/>
    <w:basedOn w:val="Normal"/>
    <w:rsid w:val="00D54D53"/>
    <w:pPr>
      <w:tabs>
        <w:tab w:val="left" w:pos="1096"/>
      </w:tabs>
      <w:spacing w:before="100" w:after="40" w:line="230" w:lineRule="exact"/>
      <w:ind w:left="107" w:hanging="215"/>
    </w:pPr>
    <w:rPr>
      <w:rFonts w:ascii="Arial" w:eastAsia="Times New Roman" w:hAnsi="Arial" w:cs="Arial"/>
      <w:sz w:val="28"/>
      <w:szCs w:val="24"/>
    </w:rPr>
  </w:style>
  <w:style w:type="paragraph" w:customStyle="1" w:styleId="RFQNormalBold10">
    <w:name w:val="RFQ Normal Bold 10"/>
    <w:basedOn w:val="Normal"/>
    <w:autoRedefine/>
    <w:rsid w:val="00F272D0"/>
    <w:pPr>
      <w:spacing w:before="60" w:after="60" w:line="240" w:lineRule="exact"/>
      <w:jc w:val="center"/>
    </w:pPr>
    <w:rPr>
      <w:rFonts w:eastAsia="Times New Roman" w:cs="Arial"/>
      <w:sz w:val="20"/>
      <w:szCs w:val="24"/>
      <w:lang w:val="en-AU"/>
    </w:rPr>
  </w:style>
  <w:style w:type="paragraph" w:customStyle="1" w:styleId="RFQNormal12">
    <w:name w:val="RFQ Normal 12"/>
    <w:basedOn w:val="Normal"/>
    <w:rsid w:val="00D54D53"/>
    <w:pPr>
      <w:spacing w:after="120" w:line="240" w:lineRule="auto"/>
    </w:pPr>
    <w:rPr>
      <w:rFonts w:ascii="Arial" w:eastAsia="Times New Roman" w:hAnsi="Arial" w:cs="Arial"/>
      <w:sz w:val="24"/>
      <w:szCs w:val="24"/>
      <w:lang w:val="en-AU"/>
    </w:rPr>
  </w:style>
  <w:style w:type="paragraph" w:customStyle="1" w:styleId="RFQHeaderSub">
    <w:name w:val="RFQ Header Sub"/>
    <w:basedOn w:val="Normal"/>
    <w:rsid w:val="00D54D53"/>
    <w:pPr>
      <w:spacing w:after="360" w:line="240" w:lineRule="auto"/>
    </w:pPr>
    <w:rPr>
      <w:rFonts w:ascii="Arial" w:eastAsia="Times New Roman" w:hAnsi="Arial" w:cs="Arial"/>
      <w:sz w:val="28"/>
      <w:szCs w:val="24"/>
    </w:rPr>
  </w:style>
  <w:style w:type="paragraph" w:customStyle="1" w:styleId="RFQNormal14">
    <w:name w:val="RFQ Normal 14"/>
    <w:basedOn w:val="Normal"/>
    <w:rsid w:val="00D54D53"/>
    <w:pPr>
      <w:spacing w:after="0" w:line="240" w:lineRule="auto"/>
    </w:pPr>
    <w:rPr>
      <w:rFonts w:ascii="Arial" w:eastAsia="Times New Roman" w:hAnsi="Arial" w:cs="Arial"/>
      <w:sz w:val="28"/>
      <w:szCs w:val="24"/>
      <w:lang w:val="en-AU"/>
    </w:rPr>
  </w:style>
  <w:style w:type="character" w:styleId="Strong">
    <w:name w:val="Strong"/>
    <w:basedOn w:val="DefaultParagraphFont"/>
    <w:uiPriority w:val="22"/>
    <w:qFormat/>
    <w:rsid w:val="00D54D53"/>
    <w:rPr>
      <w:b/>
      <w:bCs/>
    </w:rPr>
  </w:style>
  <w:style w:type="paragraph" w:styleId="ListParagraph">
    <w:name w:val="List Paragraph"/>
    <w:basedOn w:val="Normal"/>
    <w:uiPriority w:val="34"/>
    <w:qFormat/>
    <w:rsid w:val="00D54D53"/>
    <w:pPr>
      <w:spacing w:after="0" w:line="240" w:lineRule="exact"/>
      <w:ind w:left="720"/>
      <w:contextualSpacing/>
    </w:pPr>
    <w:rPr>
      <w:rFonts w:ascii="Arial" w:eastAsia="Times New Roman" w:hAnsi="Arial" w:cs="Times New Roman"/>
      <w:szCs w:val="24"/>
      <w:lang w:val="en-AU"/>
    </w:rPr>
  </w:style>
  <w:style w:type="paragraph" w:styleId="Header">
    <w:name w:val="header"/>
    <w:basedOn w:val="Normal"/>
    <w:link w:val="HeaderChar"/>
    <w:uiPriority w:val="99"/>
    <w:unhideWhenUsed/>
    <w:rsid w:val="00D54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D53"/>
    <w:rPr>
      <w:kern w:val="0"/>
      <w14:ligatures w14:val="none"/>
    </w:rPr>
  </w:style>
  <w:style w:type="paragraph" w:styleId="Footer">
    <w:name w:val="footer"/>
    <w:basedOn w:val="Normal"/>
    <w:link w:val="FooterChar"/>
    <w:uiPriority w:val="99"/>
    <w:unhideWhenUsed/>
    <w:rsid w:val="00D54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D53"/>
    <w:rPr>
      <w:kern w:val="0"/>
      <w14:ligatures w14:val="none"/>
    </w:rPr>
  </w:style>
  <w:style w:type="character" w:styleId="CommentReference">
    <w:name w:val="annotation reference"/>
    <w:basedOn w:val="DefaultParagraphFont"/>
    <w:uiPriority w:val="99"/>
    <w:semiHidden/>
    <w:unhideWhenUsed/>
    <w:rsid w:val="009263BD"/>
    <w:rPr>
      <w:sz w:val="16"/>
      <w:szCs w:val="16"/>
    </w:rPr>
  </w:style>
  <w:style w:type="paragraph" w:styleId="CommentText">
    <w:name w:val="annotation text"/>
    <w:basedOn w:val="Normal"/>
    <w:link w:val="CommentTextChar"/>
    <w:uiPriority w:val="99"/>
    <w:semiHidden/>
    <w:unhideWhenUsed/>
    <w:rsid w:val="009263BD"/>
    <w:pPr>
      <w:spacing w:line="240" w:lineRule="auto"/>
    </w:pPr>
    <w:rPr>
      <w:sz w:val="20"/>
      <w:szCs w:val="20"/>
    </w:rPr>
  </w:style>
  <w:style w:type="character" w:customStyle="1" w:styleId="CommentTextChar">
    <w:name w:val="Comment Text Char"/>
    <w:basedOn w:val="DefaultParagraphFont"/>
    <w:link w:val="CommentText"/>
    <w:uiPriority w:val="99"/>
    <w:semiHidden/>
    <w:rsid w:val="009263B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63BD"/>
    <w:rPr>
      <w:b/>
      <w:bCs/>
    </w:rPr>
  </w:style>
  <w:style w:type="character" w:customStyle="1" w:styleId="CommentSubjectChar">
    <w:name w:val="Comment Subject Char"/>
    <w:basedOn w:val="CommentTextChar"/>
    <w:link w:val="CommentSubject"/>
    <w:uiPriority w:val="99"/>
    <w:semiHidden/>
    <w:rsid w:val="009263BD"/>
    <w:rPr>
      <w:b/>
      <w:bCs/>
      <w:kern w:val="0"/>
      <w:sz w:val="20"/>
      <w:szCs w:val="20"/>
      <w14:ligatures w14:val="none"/>
    </w:rPr>
  </w:style>
  <w:style w:type="paragraph" w:styleId="Revision">
    <w:name w:val="Revision"/>
    <w:hidden/>
    <w:uiPriority w:val="99"/>
    <w:semiHidden/>
    <w:rsid w:val="008A793B"/>
    <w:pPr>
      <w:spacing w:after="0" w:line="240" w:lineRule="auto"/>
    </w:pPr>
    <w:rPr>
      <w:kern w:val="0"/>
      <w14:ligatures w14:val="none"/>
    </w:rPr>
  </w:style>
  <w:style w:type="paragraph" w:styleId="BalloonText">
    <w:name w:val="Balloon Text"/>
    <w:basedOn w:val="Normal"/>
    <w:link w:val="BalloonTextChar"/>
    <w:uiPriority w:val="99"/>
    <w:semiHidden/>
    <w:unhideWhenUsed/>
    <w:rsid w:val="00F32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7B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6185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 Donnan</dc:creator>
  <cp:keywords/>
  <dc:description/>
  <cp:lastModifiedBy>Sydney Herbert</cp:lastModifiedBy>
  <cp:revision>2</cp:revision>
  <cp:lastPrinted>2025-09-11T18:37:00Z</cp:lastPrinted>
  <dcterms:created xsi:type="dcterms:W3CDTF">2025-09-12T14:19:00Z</dcterms:created>
  <dcterms:modified xsi:type="dcterms:W3CDTF">2025-09-12T14:19:00Z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26b953e8-dc68-41a2-8bb3-fc190c9ef83f</vt:lpwstr>
  </property>
  <property fmtid="{D5CDD505-2E9C-101B-9397-08002B2CF9AE}" pid="3" name="MSIP_Label_defa4170-0d19-0005-0004-bc88714345d2_Enabled">
    <vt:lpwstr>true</vt:lpwstr>
  </property>
  <property fmtid="{D5CDD505-2E9C-101B-9397-08002B2CF9AE}" pid="4" name="MSIP_Label_defa4170-0d19-0005-0004-bc88714345d2_SetDate">
    <vt:lpwstr>2025-07-16T12:00:18Z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8ea5f0a9-d01d-4454-a8e3-d2132017be1e</vt:lpwstr>
  </property>
  <property fmtid="{D5CDD505-2E9C-101B-9397-08002B2CF9AE}" pid="8" name="MSIP_Label_defa4170-0d19-0005-0004-bc88714345d2_ActionId">
    <vt:lpwstr>23ffe4d6-bbd1-42ae-9a5d-c7999f0bd2ec</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