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1CE" w:rsidRDefault="00E141CE" w:rsidP="00E141CE"/>
    <w:p w:rsidR="00E503CC" w:rsidRPr="006B33DB" w:rsidRDefault="00E503CC" w:rsidP="00E503CC">
      <w:pPr>
        <w:jc w:val="center"/>
        <w:rPr>
          <w:b/>
          <w:sz w:val="28"/>
          <w:szCs w:val="28"/>
        </w:rPr>
      </w:pPr>
      <w:r w:rsidRPr="006B33DB">
        <w:rPr>
          <w:b/>
          <w:sz w:val="28"/>
          <w:szCs w:val="28"/>
        </w:rPr>
        <w:t>Commercial Site Plan Requirements</w:t>
      </w:r>
    </w:p>
    <w:p w:rsidR="00F22CE2" w:rsidRDefault="00F22CE2" w:rsidP="00E503CC">
      <w:pPr>
        <w:jc w:val="center"/>
      </w:pPr>
    </w:p>
    <w:p w:rsidR="001C74F9" w:rsidRDefault="001C74F9" w:rsidP="00E503CC">
      <w:pPr>
        <w:pStyle w:val="NoSpacing"/>
        <w:jc w:val="center"/>
        <w:rPr>
          <w:sz w:val="24"/>
          <w:szCs w:val="24"/>
        </w:rPr>
      </w:pPr>
    </w:p>
    <w:p w:rsidR="00C55890" w:rsidRPr="006B33DB" w:rsidRDefault="00C55890" w:rsidP="00C55890">
      <w:pPr>
        <w:pStyle w:val="NoSpacing"/>
        <w:jc w:val="center"/>
        <w:rPr>
          <w:rFonts w:ascii="Times New Roman" w:hAnsi="Times New Roman"/>
          <w:b/>
          <w:sz w:val="24"/>
          <w:szCs w:val="24"/>
        </w:rPr>
      </w:pPr>
      <w:r w:rsidRPr="006B33DB">
        <w:rPr>
          <w:rFonts w:ascii="Times New Roman" w:hAnsi="Times New Roman"/>
          <w:b/>
          <w:sz w:val="24"/>
          <w:szCs w:val="24"/>
        </w:rPr>
        <w:t xml:space="preserve">All supporting documentation showing items listed below are based on the </w:t>
      </w:r>
      <w:r w:rsidRPr="006B33DB">
        <w:rPr>
          <w:rFonts w:ascii="Times New Roman" w:hAnsi="Times New Roman"/>
          <w:b/>
          <w:sz w:val="24"/>
          <w:szCs w:val="24"/>
          <w:u w:val="single"/>
        </w:rPr>
        <w:t>2017 Ohio Fire Code</w:t>
      </w:r>
    </w:p>
    <w:p w:rsidR="00C55890" w:rsidRPr="006B33DB" w:rsidRDefault="00C55890" w:rsidP="00C55890">
      <w:pPr>
        <w:pStyle w:val="NoSpacing"/>
        <w:jc w:val="center"/>
        <w:rPr>
          <w:rFonts w:ascii="Times New Roman" w:hAnsi="Times New Roman"/>
          <w:b/>
          <w:sz w:val="24"/>
          <w:szCs w:val="24"/>
          <w:u w:val="single"/>
        </w:rPr>
      </w:pPr>
      <w:r w:rsidRPr="006B33DB">
        <w:rPr>
          <w:rFonts w:ascii="Times New Roman" w:hAnsi="Times New Roman"/>
          <w:b/>
          <w:sz w:val="24"/>
          <w:szCs w:val="24"/>
        </w:rPr>
        <w:t xml:space="preserve">with Orange Township Fire Department specific provisions </w:t>
      </w:r>
      <w:r w:rsidRPr="006B33DB">
        <w:rPr>
          <w:rFonts w:ascii="Times New Roman" w:hAnsi="Times New Roman"/>
          <w:b/>
          <w:sz w:val="24"/>
          <w:szCs w:val="24"/>
          <w:u w:val="single"/>
        </w:rPr>
        <w:t>and applicable NFPA Standards</w:t>
      </w:r>
    </w:p>
    <w:p w:rsidR="00C55890" w:rsidRPr="006B33DB" w:rsidRDefault="00C55890" w:rsidP="00C55890">
      <w:pPr>
        <w:pStyle w:val="NoSpacing"/>
        <w:jc w:val="center"/>
        <w:rPr>
          <w:rFonts w:ascii="Times New Roman" w:hAnsi="Times New Roman"/>
          <w:b/>
          <w:sz w:val="24"/>
          <w:szCs w:val="24"/>
        </w:rPr>
      </w:pPr>
    </w:p>
    <w:p w:rsidR="00C55890" w:rsidRDefault="00C55890" w:rsidP="00C55890">
      <w:pPr>
        <w:pStyle w:val="NoSpacing"/>
        <w:jc w:val="center"/>
        <w:rPr>
          <w:rFonts w:ascii="Times New Roman" w:hAnsi="Times New Roman"/>
          <w:sz w:val="24"/>
          <w:szCs w:val="24"/>
        </w:rPr>
      </w:pPr>
    </w:p>
    <w:p w:rsidR="00C55890" w:rsidRDefault="003A301A" w:rsidP="003A301A">
      <w:pPr>
        <w:pStyle w:val="NoSpacing"/>
        <w:rPr>
          <w:rFonts w:ascii="Times New Roman" w:hAnsi="Times New Roman"/>
          <w:sz w:val="24"/>
          <w:szCs w:val="24"/>
        </w:rPr>
      </w:pPr>
      <w:r w:rsidRPr="003A301A">
        <w:rPr>
          <w:rFonts w:ascii="Times New Roman" w:hAnsi="Times New Roman"/>
          <w:sz w:val="24"/>
          <w:szCs w:val="24"/>
        </w:rPr>
        <w:t>ADD TO STANDARD NOTES</w:t>
      </w:r>
    </w:p>
    <w:p w:rsidR="00C55890" w:rsidRDefault="00C55890" w:rsidP="00C55890">
      <w:pPr>
        <w:pStyle w:val="NoSpacing"/>
        <w:jc w:val="center"/>
        <w:rPr>
          <w:rFonts w:ascii="Times New Roman" w:hAnsi="Times New Roman"/>
          <w:sz w:val="24"/>
          <w:szCs w:val="24"/>
        </w:rPr>
      </w:pPr>
    </w:p>
    <w:p w:rsidR="00C55890" w:rsidRPr="00C55890" w:rsidRDefault="00C55890" w:rsidP="00C55890">
      <w:pPr>
        <w:pStyle w:val="NoSpacing"/>
        <w:jc w:val="center"/>
        <w:rPr>
          <w:rFonts w:ascii="Times New Roman" w:hAnsi="Times New Roman"/>
          <w:sz w:val="24"/>
          <w:szCs w:val="24"/>
        </w:rPr>
      </w:pPr>
    </w:p>
    <w:p w:rsidR="006B33DB" w:rsidRDefault="00AB4026" w:rsidP="006B33DB">
      <w:pPr>
        <w:pStyle w:val="NoSpacing"/>
        <w:ind w:left="720" w:hanging="720"/>
        <w:rPr>
          <w:rFonts w:ascii="Times New Roman" w:hAnsi="Times New Roman"/>
          <w:sz w:val="24"/>
          <w:szCs w:val="24"/>
        </w:rPr>
      </w:pPr>
      <w:sdt>
        <w:sdtPr>
          <w:rPr>
            <w:rFonts w:ascii="Times New Roman" w:hAnsi="Times New Roman"/>
            <w:sz w:val="24"/>
            <w:szCs w:val="24"/>
          </w:rPr>
          <w:id w:val="266121169"/>
          <w14:checkbox>
            <w14:checked w14:val="0"/>
            <w14:checkedState w14:val="2612" w14:font="MS Gothic"/>
            <w14:uncheckedState w14:val="2610" w14:font="MS Gothic"/>
          </w14:checkbox>
        </w:sdtPr>
        <w:sdtEndPr/>
        <w:sdtContent>
          <w:r w:rsidR="006B33DB">
            <w:rPr>
              <w:rFonts w:ascii="MS Gothic" w:eastAsia="MS Gothic" w:hAnsi="MS Gothic" w:hint="eastAsia"/>
              <w:sz w:val="24"/>
              <w:szCs w:val="24"/>
            </w:rPr>
            <w:t>☐</w:t>
          </w:r>
        </w:sdtContent>
      </w:sdt>
      <w:r w:rsidR="006B33DB">
        <w:rPr>
          <w:rFonts w:ascii="Times New Roman" w:hAnsi="Times New Roman"/>
          <w:sz w:val="24"/>
          <w:szCs w:val="24"/>
        </w:rPr>
        <w:t xml:space="preserve">  </w:t>
      </w:r>
      <w:r w:rsidR="006B33DB">
        <w:rPr>
          <w:rFonts w:ascii="Times New Roman" w:hAnsi="Times New Roman"/>
          <w:sz w:val="24"/>
          <w:szCs w:val="24"/>
        </w:rPr>
        <w:tab/>
      </w:r>
      <w:r w:rsidR="006B33DB" w:rsidRPr="009C3593">
        <w:rPr>
          <w:rFonts w:ascii="Times New Roman" w:hAnsi="Times New Roman"/>
          <w:b/>
          <w:sz w:val="24"/>
          <w:szCs w:val="24"/>
          <w:u w:val="single"/>
        </w:rPr>
        <w:t>Pre-Construction Conference note:</w:t>
      </w:r>
      <w:r w:rsidR="006B33DB" w:rsidRPr="006B33DB">
        <w:rPr>
          <w:rFonts w:ascii="Times New Roman" w:hAnsi="Times New Roman"/>
          <w:sz w:val="24"/>
          <w:szCs w:val="24"/>
        </w:rPr>
        <w:t xml:space="preserve"> All prime contractors shall attend a pre-</w:t>
      </w:r>
      <w:r w:rsidR="006B33DB">
        <w:rPr>
          <w:rFonts w:ascii="Times New Roman" w:hAnsi="Times New Roman"/>
          <w:sz w:val="24"/>
          <w:szCs w:val="24"/>
        </w:rPr>
        <w:t xml:space="preserve"> </w:t>
      </w:r>
      <w:r w:rsidR="006B33DB" w:rsidRPr="006B33DB">
        <w:rPr>
          <w:rFonts w:ascii="Times New Roman" w:hAnsi="Times New Roman"/>
          <w:sz w:val="24"/>
          <w:szCs w:val="24"/>
        </w:rPr>
        <w:t xml:space="preserve">construction meeting. This meeting shall take place at least fifteen (15) business days prior to any work on the site. At that time, contractors will be given a copy of the Orange Twp. Fire Protection Regulations, required State of Ohio Fire Marshal licenses will be checked, inspection process will be addressed and any questions answered. </w:t>
      </w:r>
    </w:p>
    <w:p w:rsidR="006B33DB" w:rsidRDefault="006B33DB" w:rsidP="006B33DB">
      <w:pPr>
        <w:pStyle w:val="NoSpacing"/>
        <w:ind w:left="720" w:hanging="720"/>
        <w:rPr>
          <w:rFonts w:ascii="Times New Roman" w:hAnsi="Times New Roman"/>
          <w:sz w:val="24"/>
          <w:szCs w:val="24"/>
        </w:rPr>
      </w:pPr>
      <w:r w:rsidRPr="006B33DB">
        <w:rPr>
          <w:rFonts w:ascii="Times New Roman" w:hAnsi="Times New Roman"/>
          <w:sz w:val="24"/>
          <w:szCs w:val="24"/>
        </w:rPr>
        <w:t xml:space="preserve"> </w:t>
      </w:r>
    </w:p>
    <w:p w:rsidR="006B33DB" w:rsidRPr="006B33DB" w:rsidRDefault="006B33DB" w:rsidP="006B33DB">
      <w:pPr>
        <w:pStyle w:val="NoSpacing"/>
        <w:ind w:left="720" w:hanging="720"/>
        <w:rPr>
          <w:rFonts w:ascii="Times New Roman" w:hAnsi="Times New Roman"/>
          <w:sz w:val="24"/>
          <w:szCs w:val="24"/>
        </w:rPr>
      </w:pPr>
      <w:r w:rsidRPr="006B33DB">
        <w:rPr>
          <w:rFonts w:ascii="Times New Roman" w:hAnsi="Times New Roman"/>
          <w:sz w:val="24"/>
          <w:szCs w:val="24"/>
        </w:rPr>
        <w:t xml:space="preserve"> </w:t>
      </w:r>
      <w:sdt>
        <w:sdtPr>
          <w:rPr>
            <w:rFonts w:ascii="Times New Roman" w:hAnsi="Times New Roman"/>
            <w:sz w:val="24"/>
            <w:szCs w:val="24"/>
          </w:rPr>
          <w:id w:val="-6906775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6B33DB">
        <w:rPr>
          <w:rFonts w:ascii="Times New Roman" w:hAnsi="Times New Roman"/>
          <w:sz w:val="24"/>
          <w:szCs w:val="24"/>
        </w:rPr>
        <w:t xml:space="preserve"> </w:t>
      </w:r>
      <w:r>
        <w:rPr>
          <w:rFonts w:ascii="Times New Roman" w:hAnsi="Times New Roman"/>
          <w:sz w:val="24"/>
          <w:szCs w:val="24"/>
        </w:rPr>
        <w:tab/>
      </w:r>
      <w:r w:rsidRPr="009C3593">
        <w:rPr>
          <w:rFonts w:ascii="Times New Roman" w:hAnsi="Times New Roman"/>
          <w:b/>
          <w:sz w:val="24"/>
          <w:szCs w:val="24"/>
          <w:u w:val="single"/>
        </w:rPr>
        <w:t>Traffic Light Priority Control System note:</w:t>
      </w:r>
      <w:r w:rsidRPr="006B33DB">
        <w:rPr>
          <w:rFonts w:ascii="Times New Roman" w:hAnsi="Times New Roman"/>
          <w:sz w:val="24"/>
          <w:szCs w:val="24"/>
        </w:rPr>
        <w:t xml:space="preserve"> In the event that a traffic</w:t>
      </w:r>
      <w:r>
        <w:rPr>
          <w:rFonts w:ascii="Times New Roman" w:hAnsi="Times New Roman"/>
          <w:sz w:val="24"/>
          <w:szCs w:val="24"/>
        </w:rPr>
        <w:t xml:space="preserve"> </w:t>
      </w:r>
      <w:r w:rsidRPr="006B33DB">
        <w:rPr>
          <w:rFonts w:ascii="Times New Roman" w:hAnsi="Times New Roman"/>
          <w:sz w:val="24"/>
          <w:szCs w:val="24"/>
        </w:rPr>
        <w:t>light is required for any development, a</w:t>
      </w:r>
      <w:r w:rsidR="005848EE">
        <w:rPr>
          <w:rFonts w:ascii="Times New Roman" w:hAnsi="Times New Roman"/>
          <w:sz w:val="24"/>
          <w:szCs w:val="24"/>
        </w:rPr>
        <w:t xml:space="preserve"> </w:t>
      </w:r>
      <w:r w:rsidRPr="006B33DB">
        <w:rPr>
          <w:rFonts w:ascii="Times New Roman" w:hAnsi="Times New Roman"/>
          <w:sz w:val="24"/>
          <w:szCs w:val="24"/>
        </w:rPr>
        <w:t>Opticom® GPS Priority</w:t>
      </w:r>
      <w:r>
        <w:rPr>
          <w:rFonts w:ascii="Times New Roman" w:hAnsi="Times New Roman"/>
          <w:sz w:val="24"/>
          <w:szCs w:val="24"/>
        </w:rPr>
        <w:t xml:space="preserve"> </w:t>
      </w:r>
      <w:r w:rsidRPr="006B33DB">
        <w:rPr>
          <w:rFonts w:ascii="Times New Roman" w:hAnsi="Times New Roman"/>
          <w:sz w:val="24"/>
          <w:szCs w:val="24"/>
        </w:rPr>
        <w:t xml:space="preserve">Traffic Light Control System </w:t>
      </w:r>
      <w:r w:rsidR="00C5137A">
        <w:rPr>
          <w:rFonts w:ascii="Times New Roman" w:hAnsi="Times New Roman"/>
          <w:sz w:val="24"/>
          <w:szCs w:val="24"/>
        </w:rPr>
        <w:t>manufactured by Global Traffic Technologies to include the provision for a M575 confirmation light Kit for each direction, and LED bulbs shall</w:t>
      </w:r>
      <w:r w:rsidRPr="006B33DB">
        <w:rPr>
          <w:rFonts w:ascii="Times New Roman" w:hAnsi="Times New Roman"/>
          <w:sz w:val="24"/>
          <w:szCs w:val="24"/>
        </w:rPr>
        <w:t xml:space="preserve"> be installed at the </w:t>
      </w:r>
      <w:r w:rsidR="003B1AF0" w:rsidRPr="006B33DB">
        <w:rPr>
          <w:rFonts w:ascii="Times New Roman" w:hAnsi="Times New Roman"/>
          <w:sz w:val="24"/>
          <w:szCs w:val="24"/>
        </w:rPr>
        <w:t>developer’s</w:t>
      </w:r>
      <w:r w:rsidRPr="006B33DB">
        <w:rPr>
          <w:rFonts w:ascii="Times New Roman" w:hAnsi="Times New Roman"/>
          <w:sz w:val="24"/>
          <w:szCs w:val="24"/>
        </w:rPr>
        <w:t xml:space="preserve"> expense, and shall be compatible with Orange Township’s</w:t>
      </w:r>
      <w:r>
        <w:rPr>
          <w:rFonts w:ascii="Times New Roman" w:hAnsi="Times New Roman"/>
          <w:sz w:val="24"/>
          <w:szCs w:val="24"/>
        </w:rPr>
        <w:t xml:space="preserve"> </w:t>
      </w:r>
      <w:r w:rsidRPr="006B33DB">
        <w:rPr>
          <w:rFonts w:ascii="Times New Roman" w:hAnsi="Times New Roman"/>
          <w:sz w:val="24"/>
          <w:szCs w:val="24"/>
        </w:rPr>
        <w:t xml:space="preserve">GPS equipment without modifications.  </w:t>
      </w:r>
    </w:p>
    <w:p w:rsidR="00C55890" w:rsidRDefault="006B33DB" w:rsidP="006B33DB">
      <w:pPr>
        <w:pStyle w:val="NoSpacing"/>
        <w:rPr>
          <w:rFonts w:ascii="Times New Roman" w:hAnsi="Times New Roman"/>
          <w:sz w:val="24"/>
          <w:szCs w:val="24"/>
        </w:rPr>
      </w:pPr>
      <w:r w:rsidRPr="006B33DB">
        <w:rPr>
          <w:rFonts w:ascii="Times New Roman" w:hAnsi="Times New Roman"/>
          <w:sz w:val="24"/>
          <w:szCs w:val="24"/>
        </w:rPr>
        <w:tab/>
      </w:r>
    </w:p>
    <w:p w:rsidR="006B33DB" w:rsidRPr="006B33DB" w:rsidRDefault="00AB4026" w:rsidP="006B33DB">
      <w:pPr>
        <w:pStyle w:val="NoSpacing"/>
        <w:ind w:left="720" w:hanging="720"/>
        <w:rPr>
          <w:rFonts w:ascii="Times New Roman" w:hAnsi="Times New Roman"/>
          <w:sz w:val="24"/>
          <w:szCs w:val="24"/>
        </w:rPr>
      </w:pPr>
      <w:sdt>
        <w:sdtPr>
          <w:rPr>
            <w:rFonts w:ascii="Times New Roman" w:hAnsi="Times New Roman"/>
            <w:sz w:val="24"/>
            <w:szCs w:val="24"/>
          </w:rPr>
          <w:id w:val="-143121517"/>
          <w14:checkbox>
            <w14:checked w14:val="0"/>
            <w14:checkedState w14:val="2612" w14:font="MS Gothic"/>
            <w14:uncheckedState w14:val="2610" w14:font="MS Gothic"/>
          </w14:checkbox>
        </w:sdtPr>
        <w:sdtEndPr/>
        <w:sdtContent>
          <w:r w:rsidR="006B33DB">
            <w:rPr>
              <w:rFonts w:ascii="MS Gothic" w:eastAsia="MS Gothic" w:hAnsi="MS Gothic" w:hint="eastAsia"/>
              <w:sz w:val="24"/>
              <w:szCs w:val="24"/>
            </w:rPr>
            <w:t>☐</w:t>
          </w:r>
        </w:sdtContent>
      </w:sdt>
      <w:r w:rsidR="006B33DB">
        <w:rPr>
          <w:rFonts w:ascii="Times New Roman" w:hAnsi="Times New Roman"/>
          <w:sz w:val="24"/>
          <w:szCs w:val="24"/>
        </w:rPr>
        <w:tab/>
      </w:r>
      <w:r w:rsidR="006B33DB" w:rsidRPr="00D32E85">
        <w:rPr>
          <w:rFonts w:ascii="Times New Roman" w:hAnsi="Times New Roman"/>
          <w:b/>
          <w:sz w:val="24"/>
          <w:szCs w:val="24"/>
          <w:u w:val="single"/>
        </w:rPr>
        <w:t>All Buildings – Landscaping, EMS, Fire, Aerial Access Roads and around existing or proposed Fire Protection Equipment note:</w:t>
      </w:r>
      <w:r w:rsidR="006B33DB" w:rsidRPr="006B33DB">
        <w:rPr>
          <w:rFonts w:ascii="Times New Roman" w:hAnsi="Times New Roman"/>
          <w:sz w:val="24"/>
          <w:szCs w:val="24"/>
        </w:rPr>
        <w:t xml:space="preserve"> The following shall be added to the general and landscaping notes:</w:t>
      </w:r>
      <w:r w:rsidR="006B33DB">
        <w:rPr>
          <w:rFonts w:ascii="Times New Roman" w:hAnsi="Times New Roman"/>
          <w:sz w:val="24"/>
          <w:szCs w:val="24"/>
        </w:rPr>
        <w:t xml:space="preserve"> </w:t>
      </w:r>
      <w:r w:rsidR="006B33DB" w:rsidRPr="006B33DB">
        <w:rPr>
          <w:rFonts w:ascii="Times New Roman" w:hAnsi="Times New Roman"/>
          <w:sz w:val="24"/>
          <w:szCs w:val="24"/>
        </w:rPr>
        <w:t>“No landscaping at maturity shall encroach on the EMS, Fire or Aerial access road, which is either Twenty Feet (20’) or Twenty-Six Feet (26’) in width, and Thirteen-Six Feet (13’6”) in height.</w:t>
      </w:r>
    </w:p>
    <w:p w:rsidR="006B33DB" w:rsidRDefault="006B33DB" w:rsidP="006B33DB">
      <w:pPr>
        <w:pStyle w:val="NoSpacing"/>
        <w:rPr>
          <w:rFonts w:ascii="Times New Roman" w:hAnsi="Times New Roman"/>
          <w:sz w:val="24"/>
          <w:szCs w:val="24"/>
        </w:rPr>
      </w:pPr>
    </w:p>
    <w:p w:rsidR="006B33DB" w:rsidRDefault="00AB4026" w:rsidP="006B33DB">
      <w:pPr>
        <w:ind w:left="720" w:hanging="720"/>
        <w:rPr>
          <w:rFonts w:eastAsia="Calibri"/>
        </w:rPr>
      </w:pPr>
      <w:sdt>
        <w:sdtPr>
          <w:id w:val="-1048902648"/>
          <w14:checkbox>
            <w14:checked w14:val="0"/>
            <w14:checkedState w14:val="2612" w14:font="MS Gothic"/>
            <w14:uncheckedState w14:val="2610" w14:font="MS Gothic"/>
          </w14:checkbox>
        </w:sdtPr>
        <w:sdtEndPr/>
        <w:sdtContent>
          <w:r w:rsidR="006B33DB">
            <w:rPr>
              <w:rFonts w:ascii="MS Gothic" w:eastAsia="MS Gothic" w:hAnsi="MS Gothic" w:hint="eastAsia"/>
            </w:rPr>
            <w:t>☐</w:t>
          </w:r>
        </w:sdtContent>
      </w:sdt>
      <w:r w:rsidR="006B33DB">
        <w:tab/>
      </w:r>
      <w:r w:rsidR="006B33DB" w:rsidRPr="006B33DB">
        <w:rPr>
          <w:rFonts w:eastAsia="Calibri"/>
        </w:rPr>
        <w:t>Landscaping shall be of a type that will not encroach within three-foot (3’) radius at maturity of any fire hydrant, fire pump test header, fire department connection for fire protection systems, or fire suppression system control valve. 201</w:t>
      </w:r>
      <w:r w:rsidR="00EF695B">
        <w:rPr>
          <w:rFonts w:eastAsia="Calibri"/>
        </w:rPr>
        <w:t>7</w:t>
      </w:r>
      <w:r w:rsidR="006B33DB" w:rsidRPr="006B33DB">
        <w:rPr>
          <w:rFonts w:eastAsia="Calibri"/>
        </w:rPr>
        <w:t xml:space="preserve"> Ohio Fire Code, Section 507.5.4 Obstructions </w:t>
      </w:r>
    </w:p>
    <w:p w:rsidR="006B33DB" w:rsidRDefault="006B33DB" w:rsidP="006B33DB">
      <w:pPr>
        <w:ind w:left="720" w:hanging="720"/>
        <w:rPr>
          <w:rFonts w:eastAsia="Calibri"/>
        </w:rPr>
      </w:pPr>
    </w:p>
    <w:p w:rsidR="006B33DB" w:rsidRPr="006B33DB" w:rsidRDefault="00AB4026" w:rsidP="006B33DB">
      <w:pPr>
        <w:tabs>
          <w:tab w:val="left" w:pos="1185"/>
        </w:tabs>
        <w:ind w:left="720" w:hanging="720"/>
        <w:rPr>
          <w:rFonts w:eastAsia="Calibri"/>
        </w:rPr>
      </w:pPr>
      <w:sdt>
        <w:sdtPr>
          <w:rPr>
            <w:rFonts w:eastAsia="Calibri"/>
          </w:rPr>
          <w:id w:val="-847719218"/>
          <w14:checkbox>
            <w14:checked w14:val="0"/>
            <w14:checkedState w14:val="2612" w14:font="MS Gothic"/>
            <w14:uncheckedState w14:val="2610" w14:font="MS Gothic"/>
          </w14:checkbox>
        </w:sdtPr>
        <w:sdtEndPr/>
        <w:sdtContent>
          <w:r w:rsidR="006B33DB">
            <w:rPr>
              <w:rFonts w:ascii="MS Gothic" w:eastAsia="MS Gothic" w:hAnsi="MS Gothic" w:hint="eastAsia"/>
            </w:rPr>
            <w:t>☐</w:t>
          </w:r>
        </w:sdtContent>
      </w:sdt>
      <w:r w:rsidR="006B33DB">
        <w:rPr>
          <w:rFonts w:eastAsia="Calibri"/>
        </w:rPr>
        <w:tab/>
      </w:r>
      <w:r w:rsidR="006B33DB" w:rsidRPr="00D32E85">
        <w:rPr>
          <w:rFonts w:eastAsia="Calibri"/>
          <w:b/>
          <w:u w:val="single"/>
        </w:rPr>
        <w:t>All buildings - shall have a “Knox Box(s)®” note:</w:t>
      </w:r>
    </w:p>
    <w:p w:rsidR="006B33DB" w:rsidRPr="006B33DB" w:rsidRDefault="006B33DB" w:rsidP="006B33DB">
      <w:pPr>
        <w:tabs>
          <w:tab w:val="left" w:pos="1185"/>
        </w:tabs>
        <w:ind w:left="720" w:hanging="720"/>
        <w:rPr>
          <w:rFonts w:eastAsia="Calibri"/>
        </w:rPr>
      </w:pPr>
      <w:r>
        <w:rPr>
          <w:rFonts w:eastAsia="Calibri"/>
        </w:rPr>
        <w:tab/>
      </w:r>
      <w:r w:rsidRPr="006B33DB">
        <w:rPr>
          <w:rFonts w:eastAsia="Calibri"/>
        </w:rPr>
        <w:t>The following shall be added to the general notes on plans:</w:t>
      </w:r>
    </w:p>
    <w:p w:rsidR="006B33DB" w:rsidRPr="006B33DB" w:rsidRDefault="006B33DB" w:rsidP="006B33DB">
      <w:pPr>
        <w:tabs>
          <w:tab w:val="left" w:pos="1185"/>
        </w:tabs>
        <w:ind w:left="720" w:hanging="720"/>
        <w:rPr>
          <w:rFonts w:eastAsia="Calibri"/>
        </w:rPr>
      </w:pPr>
      <w:r>
        <w:rPr>
          <w:rFonts w:eastAsia="Calibri"/>
        </w:rPr>
        <w:tab/>
      </w:r>
      <w:r w:rsidRPr="006B33DB">
        <w:rPr>
          <w:rFonts w:eastAsia="Calibri"/>
        </w:rPr>
        <w:t>“An approved key box shall be provided for the proposed building in accordance with the 201</w:t>
      </w:r>
      <w:r w:rsidR="00EF695B">
        <w:rPr>
          <w:rFonts w:eastAsia="Calibri"/>
        </w:rPr>
        <w:t>7</w:t>
      </w:r>
      <w:r w:rsidRPr="006B33DB">
        <w:rPr>
          <w:rFonts w:eastAsia="Calibri"/>
        </w:rPr>
        <w:t xml:space="preserve"> Ohio Fire Code, Section 506.1  A minimum Knox Box® 3200 series hinged door key box shall be located at the right side of the main front door (public entrance)[ facing the door from the outside] for all A,B,E,I,M,S,F,H,U, each tenant space and sprinkler room doors. The Knox Box® shall be mounted </w:t>
      </w:r>
      <w:r w:rsidR="001B741A" w:rsidRPr="006B33DB">
        <w:rPr>
          <w:rFonts w:eastAsia="Calibri"/>
        </w:rPr>
        <w:t>forty-eight</w:t>
      </w:r>
      <w:r w:rsidRPr="006B33DB">
        <w:rPr>
          <w:rFonts w:eastAsia="Calibri"/>
        </w:rPr>
        <w:t xml:space="preserve"> inches (48”) to the top of the box. The Orange Township Fire Prevention shall approve the box and location prior to installation.</w:t>
      </w:r>
    </w:p>
    <w:p w:rsidR="006B33DB" w:rsidRDefault="006B33DB" w:rsidP="006B33DB">
      <w:pPr>
        <w:pStyle w:val="NoSpacing"/>
        <w:rPr>
          <w:rFonts w:ascii="Times New Roman" w:hAnsi="Times New Roman"/>
          <w:sz w:val="24"/>
          <w:szCs w:val="24"/>
        </w:rPr>
      </w:pPr>
    </w:p>
    <w:p w:rsidR="00E0245B" w:rsidRPr="00E0245B" w:rsidRDefault="00AB4026" w:rsidP="00E0245B">
      <w:pPr>
        <w:pStyle w:val="NoSpacing"/>
        <w:rPr>
          <w:rFonts w:ascii="Times New Roman" w:hAnsi="Times New Roman"/>
          <w:sz w:val="24"/>
          <w:szCs w:val="24"/>
        </w:rPr>
      </w:pPr>
      <w:sdt>
        <w:sdtPr>
          <w:rPr>
            <w:rFonts w:ascii="Times New Roman" w:hAnsi="Times New Roman"/>
            <w:sz w:val="24"/>
            <w:szCs w:val="24"/>
          </w:rPr>
          <w:id w:val="-270945489"/>
          <w14:checkbox>
            <w14:checked w14:val="0"/>
            <w14:checkedState w14:val="2612" w14:font="MS Gothic"/>
            <w14:uncheckedState w14:val="2610" w14:font="MS Gothic"/>
          </w14:checkbox>
        </w:sdtPr>
        <w:sdtEndPr/>
        <w:sdtContent>
          <w:r w:rsidR="00E0245B">
            <w:rPr>
              <w:rFonts w:ascii="MS Gothic" w:eastAsia="MS Gothic" w:hAnsi="MS Gothic" w:hint="eastAsia"/>
              <w:sz w:val="24"/>
              <w:szCs w:val="24"/>
            </w:rPr>
            <w:t>☐</w:t>
          </w:r>
        </w:sdtContent>
      </w:sdt>
      <w:r w:rsidR="00E0245B">
        <w:rPr>
          <w:rFonts w:ascii="Times New Roman" w:hAnsi="Times New Roman"/>
          <w:sz w:val="24"/>
          <w:szCs w:val="24"/>
        </w:rPr>
        <w:tab/>
      </w:r>
      <w:r w:rsidR="00E0245B" w:rsidRPr="00D32E85">
        <w:rPr>
          <w:rFonts w:ascii="Times New Roman" w:hAnsi="Times New Roman"/>
          <w:b/>
          <w:sz w:val="24"/>
          <w:szCs w:val="24"/>
          <w:u w:val="single"/>
        </w:rPr>
        <w:t>All Structures and Buildings – Hydrant note:</w:t>
      </w:r>
    </w:p>
    <w:p w:rsidR="00E0245B" w:rsidRDefault="00E0245B" w:rsidP="00E0245B">
      <w:pPr>
        <w:pStyle w:val="NoSpacing"/>
        <w:ind w:left="720"/>
        <w:rPr>
          <w:rFonts w:ascii="Times New Roman" w:hAnsi="Times New Roman"/>
          <w:sz w:val="24"/>
          <w:szCs w:val="24"/>
        </w:rPr>
      </w:pPr>
      <w:r w:rsidRPr="00E0245B">
        <w:rPr>
          <w:rFonts w:ascii="Times New Roman" w:hAnsi="Times New Roman"/>
          <w:sz w:val="24"/>
          <w:szCs w:val="24"/>
        </w:rPr>
        <w:t>Prior to above ground level construction, permanent fire hydrants shall be installed, in service, and a letter received from Del-Co Water Company. 201</w:t>
      </w:r>
      <w:r w:rsidR="00423504">
        <w:rPr>
          <w:rFonts w:ascii="Times New Roman" w:hAnsi="Times New Roman"/>
          <w:sz w:val="24"/>
          <w:szCs w:val="24"/>
        </w:rPr>
        <w:t>7</w:t>
      </w:r>
      <w:r w:rsidRPr="00E0245B">
        <w:rPr>
          <w:rFonts w:ascii="Times New Roman" w:hAnsi="Times New Roman"/>
          <w:sz w:val="24"/>
          <w:szCs w:val="24"/>
        </w:rPr>
        <w:t xml:space="preserve"> Ohio Fire Code </w:t>
      </w:r>
    </w:p>
    <w:p w:rsidR="00E0245B" w:rsidRDefault="00E0245B" w:rsidP="00E0245B">
      <w:pPr>
        <w:pStyle w:val="NoSpacing"/>
        <w:ind w:left="720"/>
        <w:rPr>
          <w:rFonts w:ascii="Times New Roman" w:hAnsi="Times New Roman"/>
          <w:sz w:val="24"/>
          <w:szCs w:val="24"/>
        </w:rPr>
      </w:pPr>
    </w:p>
    <w:p w:rsidR="00E0245B" w:rsidRDefault="00E0245B" w:rsidP="00E0245B">
      <w:pPr>
        <w:pStyle w:val="NoSpacing"/>
        <w:ind w:left="720"/>
        <w:rPr>
          <w:rFonts w:ascii="Times New Roman" w:hAnsi="Times New Roman"/>
          <w:sz w:val="24"/>
          <w:szCs w:val="24"/>
        </w:rPr>
      </w:pPr>
    </w:p>
    <w:p w:rsidR="006B33DB" w:rsidRDefault="006B33DB" w:rsidP="006B33DB">
      <w:pPr>
        <w:pStyle w:val="NoSpacing"/>
        <w:rPr>
          <w:rFonts w:ascii="MS Gothic" w:eastAsia="MS Gothic" w:hAnsi="MS Gothic"/>
          <w:sz w:val="24"/>
          <w:szCs w:val="24"/>
        </w:rPr>
      </w:pPr>
    </w:p>
    <w:p w:rsidR="00E0245B" w:rsidRDefault="00E0245B" w:rsidP="006B33DB">
      <w:pPr>
        <w:pStyle w:val="NoSpacing"/>
        <w:rPr>
          <w:rFonts w:ascii="Times New Roman" w:hAnsi="Times New Roman"/>
          <w:sz w:val="24"/>
          <w:szCs w:val="24"/>
        </w:rPr>
      </w:pPr>
    </w:p>
    <w:p w:rsidR="00E0245B" w:rsidRDefault="00E0245B" w:rsidP="006B33DB">
      <w:pPr>
        <w:pStyle w:val="NoSpacing"/>
        <w:rPr>
          <w:rFonts w:ascii="Times New Roman" w:hAnsi="Times New Roman"/>
          <w:sz w:val="24"/>
          <w:szCs w:val="24"/>
        </w:rPr>
      </w:pPr>
    </w:p>
    <w:p w:rsidR="00E0245B" w:rsidRPr="003B1AF0" w:rsidRDefault="00AB4026" w:rsidP="00E0245B">
      <w:pPr>
        <w:pStyle w:val="NoSpacing"/>
        <w:rPr>
          <w:rFonts w:ascii="Times New Roman" w:hAnsi="Times New Roman"/>
          <w:b/>
          <w:sz w:val="24"/>
          <w:szCs w:val="24"/>
          <w:u w:val="single"/>
        </w:rPr>
      </w:pPr>
      <w:sdt>
        <w:sdtPr>
          <w:rPr>
            <w:rFonts w:ascii="Times New Roman" w:hAnsi="Times New Roman"/>
            <w:sz w:val="24"/>
            <w:szCs w:val="24"/>
          </w:rPr>
          <w:id w:val="-1352025367"/>
          <w14:checkbox>
            <w14:checked w14:val="0"/>
            <w14:checkedState w14:val="2612" w14:font="MS Gothic"/>
            <w14:uncheckedState w14:val="2610" w14:font="MS Gothic"/>
          </w14:checkbox>
        </w:sdtPr>
        <w:sdtEndPr/>
        <w:sdtContent>
          <w:r w:rsidR="00B46097">
            <w:rPr>
              <w:rFonts w:ascii="MS Gothic" w:eastAsia="MS Gothic" w:hAnsi="MS Gothic" w:hint="eastAsia"/>
              <w:sz w:val="24"/>
              <w:szCs w:val="24"/>
            </w:rPr>
            <w:t>☐</w:t>
          </w:r>
        </w:sdtContent>
      </w:sdt>
      <w:r w:rsidR="00E0245B">
        <w:rPr>
          <w:rFonts w:ascii="Times New Roman" w:hAnsi="Times New Roman"/>
          <w:sz w:val="24"/>
          <w:szCs w:val="24"/>
        </w:rPr>
        <w:t xml:space="preserve">   </w:t>
      </w:r>
      <w:r w:rsidR="00E0245B">
        <w:rPr>
          <w:rFonts w:ascii="Times New Roman" w:hAnsi="Times New Roman"/>
          <w:sz w:val="24"/>
          <w:szCs w:val="24"/>
        </w:rPr>
        <w:tab/>
      </w:r>
      <w:r w:rsidR="00E0245B" w:rsidRPr="003B1AF0">
        <w:rPr>
          <w:rFonts w:ascii="Times New Roman" w:hAnsi="Times New Roman"/>
          <w:b/>
          <w:sz w:val="24"/>
          <w:szCs w:val="24"/>
          <w:u w:val="single"/>
        </w:rPr>
        <w:t>Buildings with Sprinkler Systems - Acceptance note:</w:t>
      </w:r>
    </w:p>
    <w:p w:rsidR="00E0245B" w:rsidRDefault="00E0245B" w:rsidP="00E0245B">
      <w:pPr>
        <w:pStyle w:val="NoSpacing"/>
        <w:ind w:left="720"/>
        <w:rPr>
          <w:rFonts w:ascii="Times New Roman" w:hAnsi="Times New Roman"/>
          <w:sz w:val="24"/>
          <w:szCs w:val="24"/>
        </w:rPr>
      </w:pPr>
      <w:r w:rsidRPr="00E0245B">
        <w:rPr>
          <w:rFonts w:ascii="Times New Roman" w:hAnsi="Times New Roman"/>
          <w:sz w:val="24"/>
          <w:szCs w:val="24"/>
        </w:rPr>
        <w:t>The following shall be added to the general notes on plans for buildings equipped with an automatic fire sprinkler system and/or standpipe system: "Approval of site plan does not include the design of the fire sprinkler system underground piping from backflow prevention device to one foot (1’) above finish floor level.  A separate detail sheet(s) shall be submitted to the Orange Township Fire Prevention Bureau for review and approval”</w:t>
      </w:r>
    </w:p>
    <w:p w:rsidR="00E0245B" w:rsidRDefault="00E0245B" w:rsidP="00E0245B">
      <w:pPr>
        <w:pStyle w:val="NoSpacing"/>
        <w:ind w:left="720"/>
        <w:rPr>
          <w:rFonts w:ascii="Times New Roman" w:hAnsi="Times New Roman"/>
          <w:sz w:val="24"/>
          <w:szCs w:val="24"/>
        </w:rPr>
      </w:pPr>
    </w:p>
    <w:p w:rsidR="00E0245B" w:rsidRDefault="00E0245B" w:rsidP="00E0245B">
      <w:pPr>
        <w:pStyle w:val="NoSpacing"/>
        <w:ind w:left="720"/>
        <w:rPr>
          <w:rFonts w:ascii="Times New Roman" w:hAnsi="Times New Roman"/>
          <w:sz w:val="24"/>
          <w:szCs w:val="24"/>
        </w:rPr>
      </w:pPr>
    </w:p>
    <w:p w:rsidR="00E0245B" w:rsidRPr="00E0245B" w:rsidRDefault="00E0245B" w:rsidP="00E0245B">
      <w:pPr>
        <w:pStyle w:val="NoSpacing"/>
        <w:ind w:left="720"/>
        <w:rPr>
          <w:rFonts w:ascii="Times New Roman" w:hAnsi="Times New Roman"/>
          <w:sz w:val="24"/>
          <w:szCs w:val="24"/>
        </w:rPr>
      </w:pPr>
    </w:p>
    <w:p w:rsidR="00E0245B" w:rsidRDefault="00E0245B" w:rsidP="00E0245B">
      <w:pPr>
        <w:pStyle w:val="NoSpacing"/>
        <w:rPr>
          <w:rFonts w:ascii="Times New Roman" w:hAnsi="Times New Roman"/>
          <w:b/>
          <w:bCs/>
          <w:sz w:val="24"/>
          <w:szCs w:val="24"/>
          <w:u w:val="single"/>
        </w:rPr>
      </w:pPr>
      <w:r w:rsidRPr="00E0245B">
        <w:rPr>
          <w:rFonts w:ascii="Times New Roman" w:hAnsi="Times New Roman"/>
          <w:b/>
          <w:bCs/>
          <w:sz w:val="24"/>
          <w:szCs w:val="24"/>
        </w:rPr>
        <w:t xml:space="preserve">              WATER / HYDRANT INFORMATION</w:t>
      </w:r>
      <w:r w:rsidRPr="00E0245B">
        <w:rPr>
          <w:rFonts w:ascii="Times New Roman" w:hAnsi="Times New Roman"/>
          <w:b/>
          <w:bCs/>
          <w:sz w:val="24"/>
          <w:szCs w:val="24"/>
          <w:u w:val="single"/>
        </w:rPr>
        <w:t xml:space="preserve"> </w:t>
      </w:r>
    </w:p>
    <w:p w:rsidR="00821363" w:rsidRDefault="00821363" w:rsidP="00E0245B">
      <w:pPr>
        <w:pStyle w:val="NoSpacing"/>
        <w:rPr>
          <w:rFonts w:ascii="Times New Roman" w:hAnsi="Times New Roman"/>
          <w:b/>
          <w:bCs/>
          <w:sz w:val="24"/>
          <w:szCs w:val="24"/>
          <w:u w:val="single"/>
        </w:rPr>
      </w:pPr>
    </w:p>
    <w:p w:rsidR="00821363" w:rsidRDefault="00821363" w:rsidP="00E0245B">
      <w:pPr>
        <w:pStyle w:val="NoSpacing"/>
        <w:rPr>
          <w:rFonts w:ascii="Times New Roman" w:hAnsi="Times New Roman"/>
          <w:b/>
          <w:bCs/>
          <w:sz w:val="24"/>
          <w:szCs w:val="24"/>
          <w:u w:val="single"/>
        </w:rPr>
      </w:pPr>
    </w:p>
    <w:p w:rsidR="00B46097" w:rsidRPr="00821363" w:rsidRDefault="00AB4026" w:rsidP="00821363">
      <w:pPr>
        <w:pStyle w:val="NoSpacing"/>
        <w:ind w:left="720" w:hanging="720"/>
        <w:rPr>
          <w:rFonts w:ascii="Times New Roman" w:hAnsi="Times New Roman"/>
          <w:sz w:val="24"/>
          <w:szCs w:val="24"/>
        </w:rPr>
      </w:pPr>
      <w:sdt>
        <w:sdtPr>
          <w:rPr>
            <w:rFonts w:ascii="Times New Roman" w:hAnsi="Times New Roman"/>
            <w:sz w:val="24"/>
            <w:szCs w:val="24"/>
          </w:rPr>
          <w:id w:val="1576479171"/>
          <w14:checkbox>
            <w14:checked w14:val="0"/>
            <w14:checkedState w14:val="2612" w14:font="MS Gothic"/>
            <w14:uncheckedState w14:val="2610" w14:font="MS Gothic"/>
          </w14:checkbox>
        </w:sdtPr>
        <w:sdtEndPr/>
        <w:sdtContent>
          <w:r w:rsidR="00821363">
            <w:rPr>
              <w:rFonts w:ascii="MS Gothic" w:eastAsia="MS Gothic" w:hAnsi="MS Gothic" w:hint="eastAsia"/>
              <w:sz w:val="24"/>
              <w:szCs w:val="24"/>
            </w:rPr>
            <w:t>☐</w:t>
          </w:r>
        </w:sdtContent>
      </w:sdt>
      <w:r w:rsidR="00821363">
        <w:rPr>
          <w:rFonts w:ascii="Times New Roman" w:hAnsi="Times New Roman"/>
          <w:sz w:val="24"/>
          <w:szCs w:val="24"/>
        </w:rPr>
        <w:tab/>
      </w:r>
      <w:r w:rsidR="00821363" w:rsidRPr="00821363">
        <w:rPr>
          <w:rFonts w:ascii="Times New Roman" w:hAnsi="Times New Roman"/>
          <w:b/>
          <w:bCs/>
          <w:sz w:val="24"/>
          <w:szCs w:val="24"/>
          <w:u w:val="single"/>
        </w:rPr>
        <w:t xml:space="preserve">Minimum Required Fire Flow Note:  </w:t>
      </w:r>
      <w:r w:rsidR="00821363" w:rsidRPr="00821363">
        <w:rPr>
          <w:rFonts w:ascii="Times New Roman" w:hAnsi="Times New Roman"/>
          <w:bCs/>
          <w:sz w:val="24"/>
          <w:szCs w:val="24"/>
        </w:rPr>
        <w:t xml:space="preserve">The minimum required fire flow for protection purposes shall be One Thousand </w:t>
      </w:r>
      <w:r w:rsidR="00A41ABF">
        <w:rPr>
          <w:rFonts w:ascii="Times New Roman" w:hAnsi="Times New Roman"/>
          <w:bCs/>
          <w:sz w:val="24"/>
          <w:szCs w:val="24"/>
        </w:rPr>
        <w:t xml:space="preserve">Five Hundred </w:t>
      </w:r>
      <w:r w:rsidR="00821363" w:rsidRPr="00821363">
        <w:rPr>
          <w:rFonts w:ascii="Times New Roman" w:hAnsi="Times New Roman"/>
          <w:bCs/>
          <w:sz w:val="24"/>
          <w:szCs w:val="24"/>
        </w:rPr>
        <w:t>Gallons per minute (1</w:t>
      </w:r>
      <w:r w:rsidR="00821363">
        <w:rPr>
          <w:rFonts w:ascii="Times New Roman" w:hAnsi="Times New Roman"/>
          <w:bCs/>
          <w:sz w:val="24"/>
          <w:szCs w:val="24"/>
        </w:rPr>
        <w:t>5</w:t>
      </w:r>
      <w:r w:rsidR="00821363" w:rsidRPr="00821363">
        <w:rPr>
          <w:rFonts w:ascii="Times New Roman" w:hAnsi="Times New Roman"/>
          <w:bCs/>
          <w:sz w:val="24"/>
          <w:szCs w:val="24"/>
        </w:rPr>
        <w:t>00GPM). The approved method that shall be used is Appendix B Table 105.1 of the 2015 International Fire Code.  2017 Ohio Fire Code, Section 507.3</w:t>
      </w:r>
    </w:p>
    <w:p w:rsidR="00B46097" w:rsidRPr="00821363" w:rsidRDefault="00B46097" w:rsidP="00663C2E">
      <w:pPr>
        <w:pStyle w:val="NoSpacing"/>
        <w:rPr>
          <w:rFonts w:ascii="Times New Roman" w:hAnsi="Times New Roman"/>
          <w:sz w:val="24"/>
          <w:szCs w:val="24"/>
        </w:rPr>
      </w:pPr>
    </w:p>
    <w:p w:rsidR="00B46097" w:rsidRPr="00B46097" w:rsidRDefault="00AB4026" w:rsidP="00B46097">
      <w:pPr>
        <w:pStyle w:val="NoSpacing"/>
        <w:rPr>
          <w:rFonts w:ascii="Times New Roman" w:hAnsi="Times New Roman"/>
          <w:sz w:val="24"/>
          <w:szCs w:val="24"/>
        </w:rPr>
      </w:pPr>
      <w:sdt>
        <w:sdtPr>
          <w:rPr>
            <w:rFonts w:ascii="Times New Roman" w:hAnsi="Times New Roman"/>
            <w:sz w:val="24"/>
            <w:szCs w:val="24"/>
          </w:rPr>
          <w:id w:val="105240452"/>
          <w14:checkbox>
            <w14:checked w14:val="0"/>
            <w14:checkedState w14:val="2612" w14:font="MS Gothic"/>
            <w14:uncheckedState w14:val="2610" w14:font="MS Gothic"/>
          </w14:checkbox>
        </w:sdtPr>
        <w:sdtEndPr/>
        <w:sdtContent>
          <w:r w:rsidR="00B46097">
            <w:rPr>
              <w:rFonts w:ascii="MS Gothic" w:eastAsia="MS Gothic" w:hAnsi="MS Gothic" w:hint="eastAsia"/>
              <w:sz w:val="24"/>
              <w:szCs w:val="24"/>
            </w:rPr>
            <w:t>☐</w:t>
          </w:r>
        </w:sdtContent>
      </w:sdt>
      <w:r w:rsidR="00B46097">
        <w:rPr>
          <w:rFonts w:ascii="Times New Roman" w:hAnsi="Times New Roman"/>
          <w:sz w:val="24"/>
          <w:szCs w:val="24"/>
        </w:rPr>
        <w:t xml:space="preserve">        </w:t>
      </w:r>
      <w:r w:rsidR="00B46097" w:rsidRPr="003B1AF0">
        <w:rPr>
          <w:rFonts w:ascii="Times New Roman" w:hAnsi="Times New Roman"/>
          <w:b/>
          <w:sz w:val="24"/>
          <w:szCs w:val="24"/>
          <w:u w:val="single"/>
        </w:rPr>
        <w:t>Water Flow Test Data note:</w:t>
      </w:r>
    </w:p>
    <w:p w:rsidR="00B46097" w:rsidRPr="00B46097" w:rsidRDefault="00B46097" w:rsidP="00B46097">
      <w:pPr>
        <w:pStyle w:val="NoSpacing"/>
        <w:ind w:left="720"/>
        <w:rPr>
          <w:rFonts w:ascii="Times New Roman" w:hAnsi="Times New Roman"/>
          <w:sz w:val="24"/>
          <w:szCs w:val="24"/>
        </w:rPr>
      </w:pPr>
      <w:r w:rsidRPr="00B46097">
        <w:rPr>
          <w:rFonts w:ascii="Times New Roman" w:hAnsi="Times New Roman"/>
          <w:sz w:val="24"/>
          <w:szCs w:val="24"/>
        </w:rPr>
        <w:t>Provide water flow test data, obtained from the Del-Co Water Company verifying the required water flow for fire protection is available at the site. The water flow test results and graph shall be shown on the submitted plan. The minimum required fire flow for all buildings, with the exception of one and two-family dwellings, is 1</w:t>
      </w:r>
      <w:r w:rsidR="000507F5">
        <w:rPr>
          <w:rFonts w:ascii="Times New Roman" w:hAnsi="Times New Roman"/>
          <w:sz w:val="24"/>
          <w:szCs w:val="24"/>
        </w:rPr>
        <w:t>5</w:t>
      </w:r>
      <w:r w:rsidRPr="00B46097">
        <w:rPr>
          <w:rFonts w:ascii="Times New Roman" w:hAnsi="Times New Roman"/>
          <w:sz w:val="24"/>
          <w:szCs w:val="24"/>
        </w:rPr>
        <w:t xml:space="preserve">00 </w:t>
      </w:r>
      <w:proofErr w:type="spellStart"/>
      <w:r w:rsidRPr="00B46097">
        <w:rPr>
          <w:rFonts w:ascii="Times New Roman" w:hAnsi="Times New Roman"/>
          <w:sz w:val="24"/>
          <w:szCs w:val="24"/>
        </w:rPr>
        <w:t>gpm</w:t>
      </w:r>
      <w:proofErr w:type="spellEnd"/>
      <w:r w:rsidRPr="00B46097">
        <w:rPr>
          <w:rFonts w:ascii="Times New Roman" w:hAnsi="Times New Roman"/>
          <w:sz w:val="24"/>
          <w:szCs w:val="24"/>
        </w:rPr>
        <w:t xml:space="preserve"> (sprinkler protected or non-sprinkler protected) in accordance with the 201</w:t>
      </w:r>
      <w:r w:rsidR="00423504">
        <w:rPr>
          <w:rFonts w:ascii="Times New Roman" w:hAnsi="Times New Roman"/>
          <w:sz w:val="24"/>
          <w:szCs w:val="24"/>
        </w:rPr>
        <w:t>7</w:t>
      </w:r>
      <w:r w:rsidRPr="00B46097">
        <w:rPr>
          <w:rFonts w:ascii="Times New Roman" w:hAnsi="Times New Roman"/>
          <w:sz w:val="24"/>
          <w:szCs w:val="24"/>
        </w:rPr>
        <w:t xml:space="preserve"> Ohio Fire Code, Section 507.4 Show the node map and results table for the proposed or existing hydrants on site showing the maximum fire flow can be achieved.</w:t>
      </w:r>
    </w:p>
    <w:p w:rsidR="00E0245B" w:rsidRDefault="00E0245B" w:rsidP="006B33DB">
      <w:pPr>
        <w:pStyle w:val="NoSpacing"/>
        <w:rPr>
          <w:rFonts w:ascii="Times New Roman" w:hAnsi="Times New Roman"/>
          <w:sz w:val="24"/>
          <w:szCs w:val="24"/>
        </w:rPr>
      </w:pPr>
    </w:p>
    <w:p w:rsidR="005962F7" w:rsidRDefault="005962F7" w:rsidP="006B33DB">
      <w:pPr>
        <w:pStyle w:val="NoSpacing"/>
        <w:rPr>
          <w:rFonts w:ascii="Times New Roman" w:hAnsi="Times New Roman"/>
          <w:sz w:val="24"/>
          <w:szCs w:val="24"/>
        </w:rPr>
      </w:pPr>
    </w:p>
    <w:p w:rsidR="005962F7" w:rsidRPr="005962F7" w:rsidRDefault="00AB4026" w:rsidP="005962F7">
      <w:pPr>
        <w:pStyle w:val="NoSpacing"/>
        <w:rPr>
          <w:rFonts w:ascii="Times New Roman" w:hAnsi="Times New Roman"/>
          <w:sz w:val="24"/>
          <w:szCs w:val="24"/>
        </w:rPr>
      </w:pPr>
      <w:sdt>
        <w:sdtPr>
          <w:rPr>
            <w:rFonts w:ascii="Times New Roman" w:hAnsi="Times New Roman"/>
            <w:sz w:val="24"/>
            <w:szCs w:val="24"/>
          </w:rPr>
          <w:id w:val="-1181417466"/>
          <w14:checkbox>
            <w14:checked w14:val="0"/>
            <w14:checkedState w14:val="2612" w14:font="MS Gothic"/>
            <w14:uncheckedState w14:val="2610" w14:font="MS Gothic"/>
          </w14:checkbox>
        </w:sdtPr>
        <w:sdtEndPr/>
        <w:sdtContent>
          <w:r w:rsidR="005962F7">
            <w:rPr>
              <w:rFonts w:ascii="MS Gothic" w:eastAsia="MS Gothic" w:hAnsi="MS Gothic" w:hint="eastAsia"/>
              <w:sz w:val="24"/>
              <w:szCs w:val="24"/>
            </w:rPr>
            <w:t>☐</w:t>
          </w:r>
        </w:sdtContent>
      </w:sdt>
      <w:r w:rsidR="005962F7">
        <w:rPr>
          <w:rFonts w:ascii="Times New Roman" w:hAnsi="Times New Roman"/>
          <w:sz w:val="24"/>
          <w:szCs w:val="24"/>
        </w:rPr>
        <w:t xml:space="preserve">       </w:t>
      </w:r>
      <w:r w:rsidR="005962F7" w:rsidRPr="005962F7">
        <w:rPr>
          <w:rFonts w:ascii="Times New Roman" w:hAnsi="Times New Roman"/>
          <w:sz w:val="24"/>
          <w:szCs w:val="24"/>
        </w:rPr>
        <w:t xml:space="preserve">  </w:t>
      </w:r>
      <w:r w:rsidR="005962F7" w:rsidRPr="003B1AF0">
        <w:rPr>
          <w:rFonts w:ascii="Times New Roman" w:hAnsi="Times New Roman"/>
          <w:b/>
          <w:sz w:val="24"/>
          <w:szCs w:val="24"/>
          <w:u w:val="single"/>
        </w:rPr>
        <w:t>Fire Hydrants</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The submitted plan shall clearly indicate the location all required and/or existing fire hydrants.</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 xml:space="preserve">Fire hydrant(s) located on a fire apparatus access road, shall be located not less </w:t>
      </w:r>
      <w:r w:rsidR="007C20E3" w:rsidRPr="005962F7">
        <w:rPr>
          <w:rFonts w:ascii="Times New Roman" w:hAnsi="Times New Roman"/>
          <w:sz w:val="24"/>
          <w:szCs w:val="24"/>
        </w:rPr>
        <w:t>than</w:t>
      </w:r>
      <w:r w:rsidRPr="005962F7">
        <w:rPr>
          <w:rFonts w:ascii="Times New Roman" w:hAnsi="Times New Roman"/>
          <w:sz w:val="24"/>
          <w:szCs w:val="24"/>
        </w:rPr>
        <w:t xml:space="preserve"> Forty Feet (40’) from the building to be protected.  201</w:t>
      </w:r>
      <w:r w:rsidR="00E24A8B">
        <w:rPr>
          <w:rFonts w:ascii="Times New Roman" w:hAnsi="Times New Roman"/>
          <w:sz w:val="24"/>
          <w:szCs w:val="24"/>
        </w:rPr>
        <w:t>6</w:t>
      </w:r>
      <w:r w:rsidRPr="005962F7">
        <w:rPr>
          <w:rFonts w:ascii="Times New Roman" w:hAnsi="Times New Roman"/>
          <w:sz w:val="24"/>
          <w:szCs w:val="24"/>
        </w:rPr>
        <w:t xml:space="preserve">- NFPA-24 Section 7.2.3  </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Vehicle parking or other obstructions, shall not be permitted in front of the access to fire hydrants, fire pump test headers, fire department sprinkler system connections, fire department standpipe connections or fire protection system control valves, these parking stalls shall be bollard blocked. 201</w:t>
      </w:r>
      <w:r w:rsidR="00E24A8B">
        <w:rPr>
          <w:rFonts w:ascii="Times New Roman" w:hAnsi="Times New Roman"/>
          <w:sz w:val="24"/>
          <w:szCs w:val="24"/>
        </w:rPr>
        <w:t>7</w:t>
      </w:r>
      <w:r w:rsidRPr="005962F7">
        <w:rPr>
          <w:rFonts w:ascii="Times New Roman" w:hAnsi="Times New Roman"/>
          <w:sz w:val="24"/>
          <w:szCs w:val="24"/>
        </w:rPr>
        <w:t xml:space="preserve"> Ohio Fire Code, Section 507.5.4</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 xml:space="preserve">The MAXIMUM SPACING between fire hydrants for all commercial and </w:t>
      </w:r>
      <w:r w:rsidR="007C20E3" w:rsidRPr="005962F7">
        <w:rPr>
          <w:rFonts w:ascii="Times New Roman" w:hAnsi="Times New Roman"/>
          <w:sz w:val="24"/>
          <w:szCs w:val="24"/>
        </w:rPr>
        <w:t>multifamily</w:t>
      </w:r>
      <w:r w:rsidRPr="005962F7">
        <w:rPr>
          <w:rFonts w:ascii="Times New Roman" w:hAnsi="Times New Roman"/>
          <w:sz w:val="24"/>
          <w:szCs w:val="24"/>
        </w:rPr>
        <w:t xml:space="preserve"> buildings is </w:t>
      </w:r>
      <w:r w:rsidR="00A31704">
        <w:rPr>
          <w:rFonts w:ascii="Times New Roman" w:hAnsi="Times New Roman"/>
          <w:sz w:val="24"/>
          <w:szCs w:val="24"/>
        </w:rPr>
        <w:t>four</w:t>
      </w:r>
      <w:r w:rsidRPr="005962F7">
        <w:rPr>
          <w:rFonts w:ascii="Times New Roman" w:hAnsi="Times New Roman"/>
          <w:sz w:val="24"/>
          <w:szCs w:val="24"/>
        </w:rPr>
        <w:t xml:space="preserve"> hundred feet. (</w:t>
      </w:r>
      <w:r w:rsidR="00423504">
        <w:rPr>
          <w:rFonts w:ascii="Times New Roman" w:hAnsi="Times New Roman"/>
          <w:sz w:val="24"/>
          <w:szCs w:val="24"/>
        </w:rPr>
        <w:t>4</w:t>
      </w:r>
      <w:r w:rsidRPr="005962F7">
        <w:rPr>
          <w:rFonts w:ascii="Times New Roman" w:hAnsi="Times New Roman"/>
          <w:sz w:val="24"/>
          <w:szCs w:val="24"/>
        </w:rPr>
        <w:t xml:space="preserve">00’).  </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Fire hydrants shall not require the opening of a valve for the fire hydrant to provide the required fire flow.</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 xml:space="preserve">Fire hydrants shall be of an approved type and have not less than a </w:t>
      </w:r>
      <w:r w:rsidR="007C20E3" w:rsidRPr="005962F7">
        <w:rPr>
          <w:rFonts w:ascii="Times New Roman" w:hAnsi="Times New Roman"/>
          <w:sz w:val="24"/>
          <w:szCs w:val="24"/>
        </w:rPr>
        <w:t>Six-inch</w:t>
      </w:r>
      <w:r w:rsidRPr="005962F7">
        <w:rPr>
          <w:rFonts w:ascii="Times New Roman" w:hAnsi="Times New Roman"/>
          <w:sz w:val="24"/>
          <w:szCs w:val="24"/>
        </w:rPr>
        <w:t xml:space="preserve"> (6”) diameter connection with the main. 201</w:t>
      </w:r>
      <w:r w:rsidR="00E24A8B">
        <w:rPr>
          <w:rFonts w:ascii="Times New Roman" w:hAnsi="Times New Roman"/>
          <w:sz w:val="24"/>
          <w:szCs w:val="24"/>
        </w:rPr>
        <w:t>6</w:t>
      </w:r>
      <w:r w:rsidRPr="005962F7">
        <w:rPr>
          <w:rFonts w:ascii="Times New Roman" w:hAnsi="Times New Roman"/>
          <w:sz w:val="24"/>
          <w:szCs w:val="24"/>
        </w:rPr>
        <w:t xml:space="preserve"> NFPA 24 Section 7.1.1)</w:t>
      </w:r>
    </w:p>
    <w:p w:rsidR="005962F7" w:rsidRPr="005962F7" w:rsidRDefault="005962F7" w:rsidP="005962F7">
      <w:pPr>
        <w:pStyle w:val="NoSpacing"/>
        <w:ind w:firstLine="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Fire Hydrants shall be per Del-Co Water Co. specifications.</w:t>
      </w:r>
    </w:p>
    <w:p w:rsidR="005962F7" w:rsidRPr="005962F7" w:rsidRDefault="005962F7" w:rsidP="005962F7">
      <w:pPr>
        <w:pStyle w:val="NoSpacing"/>
        <w:ind w:firstLine="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Fire Hydrant Nozzles shall be 2 -2.50 NST and 1-5inch Storz w/blind cap.</w:t>
      </w:r>
    </w:p>
    <w:p w:rsidR="005962F7" w:rsidRPr="005962F7" w:rsidRDefault="005962F7" w:rsidP="005962F7">
      <w:pPr>
        <w:pStyle w:val="NoSpacing"/>
        <w:ind w:firstLine="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 xml:space="preserve"> </w:t>
      </w:r>
      <w:proofErr w:type="spellStart"/>
      <w:r w:rsidRPr="005962F7">
        <w:rPr>
          <w:rFonts w:ascii="Times New Roman" w:hAnsi="Times New Roman"/>
          <w:sz w:val="24"/>
          <w:szCs w:val="24"/>
        </w:rPr>
        <w:t>Stortz</w:t>
      </w:r>
      <w:proofErr w:type="spellEnd"/>
      <w:r w:rsidRPr="005962F7">
        <w:rPr>
          <w:rFonts w:ascii="Times New Roman" w:hAnsi="Times New Roman"/>
          <w:sz w:val="24"/>
          <w:szCs w:val="24"/>
        </w:rPr>
        <w:t xml:space="preserve"> adapters are Not Permitted </w:t>
      </w:r>
    </w:p>
    <w:p w:rsidR="005962F7" w:rsidRPr="005962F7" w:rsidRDefault="005962F7" w:rsidP="005962F7">
      <w:pPr>
        <w:pStyle w:val="NoSpacing"/>
        <w:ind w:firstLine="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 xml:space="preserve">Del-Co Water Co. fire hydrants shall be Safety Yellow </w:t>
      </w:r>
    </w:p>
    <w:p w:rsidR="005962F7" w:rsidRPr="005962F7" w:rsidRDefault="005962F7" w:rsidP="005962F7">
      <w:pPr>
        <w:pStyle w:val="NoSpacing"/>
        <w:ind w:firstLine="720"/>
        <w:rPr>
          <w:rFonts w:ascii="Times New Roman" w:hAnsi="Times New Roman"/>
          <w:sz w:val="24"/>
          <w:szCs w:val="24"/>
        </w:rPr>
      </w:pPr>
      <w:r w:rsidRPr="005962F7">
        <w:rPr>
          <w:rFonts w:ascii="Times New Roman" w:hAnsi="Times New Roman"/>
          <w:sz w:val="24"/>
          <w:szCs w:val="24"/>
        </w:rPr>
        <w:t>•</w:t>
      </w:r>
      <w:r w:rsidRPr="005962F7">
        <w:rPr>
          <w:rFonts w:ascii="Times New Roman" w:hAnsi="Times New Roman"/>
          <w:sz w:val="24"/>
          <w:szCs w:val="24"/>
        </w:rPr>
        <w:tab/>
        <w:t xml:space="preserve">Private fire hydrants shall be Safety Green </w:t>
      </w:r>
    </w:p>
    <w:p w:rsidR="005962F7" w:rsidRPr="005962F7" w:rsidRDefault="005962F7" w:rsidP="005962F7">
      <w:pPr>
        <w:pStyle w:val="NoSpacing"/>
        <w:ind w:left="1440" w:hanging="720"/>
        <w:rPr>
          <w:rFonts w:ascii="Times New Roman" w:hAnsi="Times New Roman"/>
          <w:sz w:val="24"/>
          <w:szCs w:val="24"/>
        </w:rPr>
      </w:pPr>
      <w:r w:rsidRPr="005962F7">
        <w:rPr>
          <w:rFonts w:ascii="Times New Roman" w:hAnsi="Times New Roman"/>
          <w:sz w:val="24"/>
          <w:szCs w:val="24"/>
        </w:rPr>
        <w:lastRenderedPageBreak/>
        <w:t>•</w:t>
      </w:r>
      <w:r w:rsidRPr="005962F7">
        <w:rPr>
          <w:rFonts w:ascii="Times New Roman" w:hAnsi="Times New Roman"/>
          <w:sz w:val="24"/>
          <w:szCs w:val="24"/>
        </w:rPr>
        <w:tab/>
        <w:t>Both shall have a One and One half</w:t>
      </w:r>
      <w:r w:rsidR="00E24A8B">
        <w:rPr>
          <w:rFonts w:ascii="Times New Roman" w:hAnsi="Times New Roman"/>
          <w:sz w:val="24"/>
          <w:szCs w:val="24"/>
        </w:rPr>
        <w:t xml:space="preserve"> </w:t>
      </w:r>
      <w:r w:rsidRPr="005962F7">
        <w:rPr>
          <w:rFonts w:ascii="Times New Roman" w:hAnsi="Times New Roman"/>
          <w:sz w:val="24"/>
          <w:szCs w:val="24"/>
        </w:rPr>
        <w:t>(1-1/2”) inch white reflective band installed around the bonnet flange.</w:t>
      </w:r>
    </w:p>
    <w:p w:rsidR="00B26828" w:rsidRDefault="00B26828" w:rsidP="005962F7">
      <w:pPr>
        <w:pStyle w:val="NoSpacing"/>
        <w:rPr>
          <w:rFonts w:ascii="Times New Roman" w:hAnsi="Times New Roman"/>
          <w:sz w:val="24"/>
          <w:szCs w:val="24"/>
        </w:rPr>
      </w:pPr>
    </w:p>
    <w:p w:rsidR="00B26828" w:rsidRDefault="00B26828" w:rsidP="005962F7">
      <w:pPr>
        <w:pStyle w:val="NoSpacing"/>
        <w:rPr>
          <w:rFonts w:ascii="Times New Roman" w:hAnsi="Times New Roman"/>
          <w:sz w:val="24"/>
          <w:szCs w:val="24"/>
        </w:rPr>
      </w:pPr>
    </w:p>
    <w:p w:rsidR="00B26828" w:rsidRDefault="00B26828" w:rsidP="005962F7">
      <w:pPr>
        <w:pStyle w:val="NoSpacing"/>
        <w:rPr>
          <w:rFonts w:ascii="Times New Roman" w:hAnsi="Times New Roman"/>
          <w:sz w:val="24"/>
          <w:szCs w:val="24"/>
        </w:rPr>
      </w:pPr>
      <w:r>
        <w:rPr>
          <w:rFonts w:ascii="Times New Roman" w:hAnsi="Times New Roman"/>
          <w:sz w:val="24"/>
          <w:szCs w:val="24"/>
        </w:rPr>
        <w:t xml:space="preserve">Site Access </w:t>
      </w:r>
    </w:p>
    <w:p w:rsidR="00B26828" w:rsidRDefault="00B26828" w:rsidP="005962F7">
      <w:pPr>
        <w:pStyle w:val="NoSpacing"/>
        <w:rPr>
          <w:rFonts w:ascii="Times New Roman" w:hAnsi="Times New Roman"/>
          <w:sz w:val="24"/>
          <w:szCs w:val="24"/>
        </w:rPr>
      </w:pPr>
    </w:p>
    <w:p w:rsidR="00B26828" w:rsidRPr="00B26828" w:rsidRDefault="00AB4026" w:rsidP="00B26828">
      <w:pPr>
        <w:pStyle w:val="NoSpacing"/>
        <w:rPr>
          <w:rFonts w:ascii="Times New Roman" w:hAnsi="Times New Roman"/>
          <w:sz w:val="24"/>
          <w:szCs w:val="24"/>
        </w:rPr>
      </w:pPr>
      <w:sdt>
        <w:sdtPr>
          <w:rPr>
            <w:rFonts w:ascii="Times New Roman" w:hAnsi="Times New Roman"/>
            <w:sz w:val="24"/>
            <w:szCs w:val="24"/>
          </w:rPr>
          <w:id w:val="1040629260"/>
          <w14:checkbox>
            <w14:checked w14:val="0"/>
            <w14:checkedState w14:val="2612" w14:font="MS Gothic"/>
            <w14:uncheckedState w14:val="2610" w14:font="MS Gothic"/>
          </w14:checkbox>
        </w:sdtPr>
        <w:sdtEndPr/>
        <w:sdtContent>
          <w:r w:rsidR="00B26828">
            <w:rPr>
              <w:rFonts w:ascii="MS Gothic" w:eastAsia="MS Gothic" w:hAnsi="MS Gothic" w:hint="eastAsia"/>
              <w:sz w:val="24"/>
              <w:szCs w:val="24"/>
            </w:rPr>
            <w:t>☐</w:t>
          </w:r>
        </w:sdtContent>
      </w:sdt>
      <w:r w:rsidR="005962F7" w:rsidRPr="005962F7">
        <w:rPr>
          <w:rFonts w:ascii="Times New Roman" w:hAnsi="Times New Roman"/>
          <w:sz w:val="24"/>
          <w:szCs w:val="24"/>
        </w:rPr>
        <w:t xml:space="preserve"> </w:t>
      </w:r>
      <w:r w:rsidR="00B26828">
        <w:rPr>
          <w:rFonts w:ascii="Times New Roman" w:hAnsi="Times New Roman"/>
          <w:sz w:val="24"/>
          <w:szCs w:val="24"/>
        </w:rPr>
        <w:t xml:space="preserve">   </w:t>
      </w:r>
      <w:r w:rsidR="00B26828" w:rsidRPr="00B26828">
        <w:rPr>
          <w:rFonts w:ascii="Times New Roman" w:hAnsi="Times New Roman"/>
          <w:sz w:val="24"/>
          <w:szCs w:val="24"/>
        </w:rPr>
        <w:t xml:space="preserve">    </w:t>
      </w:r>
      <w:r w:rsidR="00B26828" w:rsidRPr="00B26828">
        <w:rPr>
          <w:rFonts w:ascii="Times New Roman" w:hAnsi="Times New Roman"/>
          <w:b/>
          <w:sz w:val="24"/>
          <w:szCs w:val="24"/>
          <w:u w:val="single"/>
        </w:rPr>
        <w:t>Timing of Installation note:</w:t>
      </w:r>
      <w:r w:rsidR="00B26828" w:rsidRPr="00B26828">
        <w:rPr>
          <w:rFonts w:ascii="Times New Roman" w:hAnsi="Times New Roman"/>
          <w:sz w:val="24"/>
          <w:szCs w:val="24"/>
        </w:rPr>
        <w:t xml:space="preserve"> </w:t>
      </w:r>
    </w:p>
    <w:p w:rsidR="00B26828" w:rsidRPr="00B26828" w:rsidRDefault="00B26828" w:rsidP="00B26828">
      <w:pPr>
        <w:pStyle w:val="NoSpacing"/>
        <w:ind w:left="720"/>
        <w:rPr>
          <w:rFonts w:ascii="Times New Roman" w:hAnsi="Times New Roman"/>
          <w:sz w:val="24"/>
          <w:szCs w:val="24"/>
        </w:rPr>
      </w:pPr>
      <w:r w:rsidRPr="00B26828">
        <w:rPr>
          <w:rFonts w:ascii="Times New Roman" w:hAnsi="Times New Roman"/>
          <w:sz w:val="24"/>
          <w:szCs w:val="24"/>
        </w:rPr>
        <w:t xml:space="preserve">During the construction phase of all </w:t>
      </w:r>
      <w:proofErr w:type="gramStart"/>
      <w:r w:rsidRPr="00B26828">
        <w:rPr>
          <w:rFonts w:ascii="Times New Roman" w:hAnsi="Times New Roman"/>
          <w:sz w:val="24"/>
          <w:szCs w:val="24"/>
        </w:rPr>
        <w:t>A,B</w:t>
      </w:r>
      <w:proofErr w:type="gramEnd"/>
      <w:r w:rsidRPr="00B26828">
        <w:rPr>
          <w:rFonts w:ascii="Times New Roman" w:hAnsi="Times New Roman"/>
          <w:sz w:val="24"/>
          <w:szCs w:val="24"/>
        </w:rPr>
        <w:t xml:space="preserve">,E,I,M,S,F,H and U use groups structures, AND PRIOR TO CONSTRUCTION ABOVE GROUND LEVEL EMS, Fire and Aerial Access Road(s) Shall be provided to </w:t>
      </w:r>
      <w:r w:rsidR="001B741A" w:rsidRPr="00B26828">
        <w:rPr>
          <w:rFonts w:ascii="Times New Roman" w:hAnsi="Times New Roman"/>
          <w:sz w:val="24"/>
          <w:szCs w:val="24"/>
        </w:rPr>
        <w:t>within</w:t>
      </w:r>
      <w:r w:rsidRPr="00B26828">
        <w:rPr>
          <w:rFonts w:ascii="Times New Roman" w:hAnsi="Times New Roman"/>
          <w:sz w:val="24"/>
          <w:szCs w:val="24"/>
        </w:rPr>
        <w:t xml:space="preserve"> one hundred fifty feet (150’) of all portions of the first story as measured by approved route around the exterior of the facility or building that were submitted and approved.  201</w:t>
      </w:r>
      <w:r w:rsidR="001B741A">
        <w:rPr>
          <w:rFonts w:ascii="Times New Roman" w:hAnsi="Times New Roman"/>
          <w:sz w:val="24"/>
          <w:szCs w:val="24"/>
        </w:rPr>
        <w:t>7</w:t>
      </w:r>
      <w:r w:rsidRPr="00B26828">
        <w:rPr>
          <w:rFonts w:ascii="Times New Roman" w:hAnsi="Times New Roman"/>
          <w:sz w:val="24"/>
          <w:szCs w:val="24"/>
        </w:rPr>
        <w:t xml:space="preserve"> Ohio Fire Code Section 503.1.1. During the construction phase these road(s) they shall be constructed of hard packed gravel, asphalt or concrete, and be capable of supporting an aerial ladder weighing</w:t>
      </w:r>
      <w:r w:rsidR="00AB4026">
        <w:rPr>
          <w:rFonts w:ascii="Times New Roman" w:hAnsi="Times New Roman"/>
          <w:sz w:val="24"/>
          <w:szCs w:val="24"/>
        </w:rPr>
        <w:t xml:space="preserve"> eighty</w:t>
      </w:r>
      <w:r w:rsidRPr="00B26828">
        <w:rPr>
          <w:rFonts w:ascii="Times New Roman" w:hAnsi="Times New Roman"/>
          <w:sz w:val="24"/>
          <w:szCs w:val="24"/>
        </w:rPr>
        <w:t xml:space="preserve"> thousand pounds (80,000 </w:t>
      </w:r>
      <w:proofErr w:type="spellStart"/>
      <w:r w:rsidRPr="00B26828">
        <w:rPr>
          <w:rFonts w:ascii="Times New Roman" w:hAnsi="Times New Roman"/>
          <w:sz w:val="24"/>
          <w:szCs w:val="24"/>
        </w:rPr>
        <w:t>lbs</w:t>
      </w:r>
      <w:proofErr w:type="spellEnd"/>
      <w:r w:rsidRPr="00B26828">
        <w:rPr>
          <w:rFonts w:ascii="Times New Roman" w:hAnsi="Times New Roman"/>
          <w:sz w:val="24"/>
          <w:szCs w:val="24"/>
        </w:rPr>
        <w:t>) under all weather conditions. The 4 aerial ladder stabilizing jacks must be supported by the sub pavement surface of 90 pounds per square inch (2 to total 240 and 2 to total 154) 788 total square inches of jack pads under all weather conditions.</w:t>
      </w:r>
    </w:p>
    <w:p w:rsidR="005962F7" w:rsidRDefault="005962F7" w:rsidP="005962F7">
      <w:pPr>
        <w:pStyle w:val="NoSpacing"/>
        <w:rPr>
          <w:rFonts w:ascii="Times New Roman" w:hAnsi="Times New Roman"/>
          <w:sz w:val="24"/>
          <w:szCs w:val="24"/>
        </w:rPr>
      </w:pPr>
      <w:bookmarkStart w:id="0" w:name="_GoBack"/>
      <w:bookmarkEnd w:id="0"/>
    </w:p>
    <w:p w:rsidR="00B26828" w:rsidRDefault="00B26828" w:rsidP="005962F7">
      <w:pPr>
        <w:pStyle w:val="NoSpacing"/>
        <w:rPr>
          <w:rFonts w:ascii="Times New Roman" w:hAnsi="Times New Roman"/>
          <w:sz w:val="24"/>
          <w:szCs w:val="24"/>
        </w:rPr>
      </w:pPr>
    </w:p>
    <w:p w:rsidR="00B26828" w:rsidRDefault="00B26828" w:rsidP="005962F7">
      <w:pPr>
        <w:pStyle w:val="NoSpacing"/>
        <w:rPr>
          <w:rFonts w:ascii="Times New Roman" w:hAnsi="Times New Roman"/>
          <w:sz w:val="24"/>
          <w:szCs w:val="24"/>
        </w:rPr>
      </w:pPr>
    </w:p>
    <w:p w:rsidR="006403FB" w:rsidRPr="006403FB" w:rsidRDefault="006403FB" w:rsidP="006403FB">
      <w:pPr>
        <w:pStyle w:val="NoSpacing"/>
        <w:tabs>
          <w:tab w:val="left" w:pos="975"/>
        </w:tabs>
        <w:ind w:left="720"/>
        <w:rPr>
          <w:rFonts w:ascii="Times New Roman" w:hAnsi="Times New Roman"/>
          <w:sz w:val="24"/>
          <w:szCs w:val="24"/>
        </w:rPr>
      </w:pPr>
      <w:r w:rsidRPr="006403FB">
        <w:rPr>
          <w:rFonts w:ascii="Times New Roman" w:hAnsi="Times New Roman"/>
          <w:sz w:val="24"/>
          <w:szCs w:val="24"/>
        </w:rPr>
        <w:t xml:space="preserve">The professional engineer, the installing contractor and the owner shall complete the roadway </w:t>
      </w:r>
      <w:r>
        <w:rPr>
          <w:rFonts w:ascii="Times New Roman" w:hAnsi="Times New Roman"/>
          <w:sz w:val="24"/>
          <w:szCs w:val="24"/>
        </w:rPr>
        <w:t xml:space="preserve">       </w:t>
      </w:r>
      <w:r w:rsidRPr="006403FB">
        <w:rPr>
          <w:rFonts w:ascii="Times New Roman" w:hAnsi="Times New Roman"/>
          <w:sz w:val="24"/>
          <w:szCs w:val="24"/>
        </w:rPr>
        <w:t xml:space="preserve">Certification of Approval (Original, stamped and sealed). This road(s) shall be maintained throughout construction. These apparatus access roads shall be kept clear of construction material, debris, dumpsters, and vehicles. </w:t>
      </w:r>
    </w:p>
    <w:p w:rsidR="006403FB" w:rsidRPr="006403FB" w:rsidRDefault="006403FB" w:rsidP="006403FB">
      <w:pPr>
        <w:pStyle w:val="NoSpacing"/>
        <w:tabs>
          <w:tab w:val="left" w:pos="975"/>
        </w:tabs>
        <w:rPr>
          <w:rFonts w:ascii="Times New Roman" w:hAnsi="Times New Roman"/>
          <w:sz w:val="24"/>
          <w:szCs w:val="24"/>
        </w:rPr>
      </w:pPr>
    </w:p>
    <w:p w:rsidR="006403FB" w:rsidRDefault="006403FB" w:rsidP="006403FB">
      <w:pPr>
        <w:pStyle w:val="NoSpacing"/>
        <w:tabs>
          <w:tab w:val="left" w:pos="975"/>
        </w:tabs>
        <w:rPr>
          <w:rFonts w:ascii="Times New Roman" w:hAnsi="Times New Roman"/>
          <w:b/>
          <w:sz w:val="24"/>
          <w:szCs w:val="24"/>
          <w:u w:val="single"/>
        </w:rPr>
      </w:pPr>
      <w:r>
        <w:rPr>
          <w:rFonts w:ascii="Times New Roman" w:hAnsi="Times New Roman"/>
          <w:sz w:val="24"/>
          <w:szCs w:val="24"/>
        </w:rPr>
        <w:tab/>
      </w:r>
      <w:r w:rsidRPr="006403FB">
        <w:rPr>
          <w:rFonts w:ascii="Times New Roman" w:hAnsi="Times New Roman"/>
          <w:b/>
          <w:sz w:val="24"/>
          <w:szCs w:val="24"/>
          <w:u w:val="single"/>
        </w:rPr>
        <w:t>Certification of Approval form can be obtained from (</w:t>
      </w:r>
      <w:hyperlink r:id="rId8" w:history="1">
        <w:r w:rsidRPr="009C45E6">
          <w:rPr>
            <w:rStyle w:val="Hyperlink"/>
            <w:rFonts w:ascii="Times New Roman" w:hAnsi="Times New Roman"/>
            <w:b/>
            <w:sz w:val="24"/>
            <w:szCs w:val="24"/>
          </w:rPr>
          <w:t>www.orangetwp.org</w:t>
        </w:r>
      </w:hyperlink>
      <w:r w:rsidRPr="006403FB">
        <w:rPr>
          <w:rFonts w:ascii="Times New Roman" w:hAnsi="Times New Roman"/>
          <w:b/>
          <w:sz w:val="24"/>
          <w:szCs w:val="24"/>
          <w:u w:val="single"/>
        </w:rPr>
        <w:t>).</w:t>
      </w:r>
    </w:p>
    <w:p w:rsidR="006403FB" w:rsidRDefault="006403FB" w:rsidP="006403FB">
      <w:pPr>
        <w:pStyle w:val="NoSpacing"/>
        <w:tabs>
          <w:tab w:val="left" w:pos="975"/>
        </w:tabs>
        <w:rPr>
          <w:rFonts w:ascii="Times New Roman" w:hAnsi="Times New Roman"/>
          <w:b/>
          <w:sz w:val="24"/>
          <w:szCs w:val="24"/>
          <w:u w:val="single"/>
        </w:rPr>
      </w:pPr>
    </w:p>
    <w:p w:rsidR="006403FB" w:rsidRPr="00B076B1" w:rsidRDefault="006403FB" w:rsidP="006403FB">
      <w:pPr>
        <w:pStyle w:val="NoSpacing"/>
        <w:tabs>
          <w:tab w:val="left" w:pos="975"/>
        </w:tabs>
        <w:rPr>
          <w:rFonts w:ascii="Times New Roman" w:hAnsi="Times New Roman"/>
          <w:sz w:val="24"/>
          <w:szCs w:val="24"/>
        </w:rPr>
      </w:pPr>
    </w:p>
    <w:p w:rsidR="00B076B1" w:rsidRPr="00B076B1" w:rsidRDefault="00AB4026" w:rsidP="00B076B1">
      <w:pPr>
        <w:pStyle w:val="NoSpacing"/>
        <w:tabs>
          <w:tab w:val="left" w:pos="1470"/>
        </w:tabs>
        <w:rPr>
          <w:rFonts w:ascii="Times New Roman" w:hAnsi="Times New Roman"/>
          <w:sz w:val="24"/>
          <w:szCs w:val="24"/>
        </w:rPr>
      </w:pPr>
      <w:sdt>
        <w:sdtPr>
          <w:rPr>
            <w:rFonts w:ascii="Times New Roman" w:hAnsi="Times New Roman"/>
            <w:sz w:val="24"/>
            <w:szCs w:val="24"/>
          </w:rPr>
          <w:id w:val="-1147818728"/>
          <w14:checkbox>
            <w14:checked w14:val="0"/>
            <w14:checkedState w14:val="2612" w14:font="MS Gothic"/>
            <w14:uncheckedState w14:val="2610" w14:font="MS Gothic"/>
          </w14:checkbox>
        </w:sdtPr>
        <w:sdtEndPr/>
        <w:sdtContent>
          <w:r w:rsidR="006403FB">
            <w:rPr>
              <w:rFonts w:ascii="MS Gothic" w:eastAsia="MS Gothic" w:hAnsi="MS Gothic" w:hint="eastAsia"/>
              <w:sz w:val="24"/>
              <w:szCs w:val="24"/>
            </w:rPr>
            <w:t>☐</w:t>
          </w:r>
        </w:sdtContent>
      </w:sdt>
      <w:r w:rsidR="006403FB">
        <w:rPr>
          <w:rFonts w:ascii="Times New Roman" w:hAnsi="Times New Roman"/>
          <w:sz w:val="24"/>
          <w:szCs w:val="24"/>
        </w:rPr>
        <w:t xml:space="preserve">        </w:t>
      </w:r>
      <w:r w:rsidR="00B076B1" w:rsidRPr="00B076B1">
        <w:rPr>
          <w:rFonts w:ascii="Times New Roman" w:hAnsi="Times New Roman"/>
          <w:sz w:val="24"/>
          <w:szCs w:val="24"/>
        </w:rPr>
        <w:t xml:space="preserve">            </w:t>
      </w:r>
      <w:r w:rsidR="00B076B1" w:rsidRPr="00B076B1">
        <w:rPr>
          <w:rFonts w:ascii="Times New Roman" w:hAnsi="Times New Roman"/>
          <w:b/>
          <w:sz w:val="24"/>
          <w:szCs w:val="24"/>
          <w:u w:val="single"/>
        </w:rPr>
        <w:t>Fire Apparatus Access Roads</w:t>
      </w:r>
      <w:r w:rsidR="00B076B1" w:rsidRPr="00B076B1">
        <w:rPr>
          <w:rFonts w:ascii="Times New Roman" w:hAnsi="Times New Roman"/>
          <w:sz w:val="24"/>
          <w:szCs w:val="24"/>
        </w:rPr>
        <w:t xml:space="preserve">  </w:t>
      </w:r>
    </w:p>
    <w:p w:rsidR="00B076B1" w:rsidRPr="00B076B1" w:rsidRDefault="00B076B1" w:rsidP="00B076B1">
      <w:pPr>
        <w:pStyle w:val="NoSpacing"/>
        <w:tabs>
          <w:tab w:val="left" w:pos="1470"/>
        </w:tabs>
        <w:rPr>
          <w:rFonts w:ascii="Times New Roman" w:hAnsi="Times New Roman"/>
          <w:sz w:val="24"/>
          <w:szCs w:val="24"/>
        </w:rPr>
      </w:pPr>
    </w:p>
    <w:p w:rsidR="00B076B1" w:rsidRDefault="00B076B1" w:rsidP="00B076B1">
      <w:pPr>
        <w:pStyle w:val="NoSpacing"/>
        <w:tabs>
          <w:tab w:val="left" w:pos="1470"/>
        </w:tabs>
        <w:ind w:left="720"/>
        <w:rPr>
          <w:rFonts w:ascii="Times New Roman" w:hAnsi="Times New Roman"/>
          <w:sz w:val="24"/>
          <w:szCs w:val="24"/>
        </w:rPr>
      </w:pPr>
      <w:r w:rsidRPr="00B076B1">
        <w:rPr>
          <w:rFonts w:ascii="Times New Roman" w:hAnsi="Times New Roman"/>
          <w:sz w:val="24"/>
          <w:szCs w:val="24"/>
        </w:rPr>
        <w:t>Buildings or facilities having a gross building area of more than 62,000 square feet shall be provided with two separate and approved fire apparatus access roads.</w:t>
      </w:r>
    </w:p>
    <w:p w:rsidR="008D34DF" w:rsidRPr="00B076B1" w:rsidRDefault="008D34DF" w:rsidP="00B076B1">
      <w:pPr>
        <w:pStyle w:val="NoSpacing"/>
        <w:tabs>
          <w:tab w:val="left" w:pos="1470"/>
        </w:tabs>
        <w:ind w:left="720"/>
        <w:rPr>
          <w:rFonts w:ascii="Times New Roman" w:hAnsi="Times New Roman"/>
          <w:sz w:val="24"/>
          <w:szCs w:val="24"/>
        </w:rPr>
      </w:pPr>
    </w:p>
    <w:p w:rsidR="00B26828" w:rsidRPr="006403FB" w:rsidRDefault="00B076B1" w:rsidP="00B076B1">
      <w:pPr>
        <w:pStyle w:val="NoSpacing"/>
        <w:tabs>
          <w:tab w:val="left" w:pos="1470"/>
        </w:tabs>
        <w:ind w:left="720"/>
        <w:rPr>
          <w:rFonts w:ascii="Times New Roman" w:hAnsi="Times New Roman"/>
          <w:sz w:val="24"/>
          <w:szCs w:val="24"/>
        </w:rPr>
      </w:pPr>
      <w:r w:rsidRPr="00B076B1">
        <w:rPr>
          <w:rFonts w:ascii="Times New Roman" w:hAnsi="Times New Roman"/>
          <w:sz w:val="24"/>
          <w:szCs w:val="24"/>
        </w:rPr>
        <w:t xml:space="preserve">Fire access roads shall be constructed of an all-weather surface and the minimum road design weight bearing capacity for EMS. Fire and Aerial Apparatus travel shall be </w:t>
      </w:r>
      <w:r w:rsidR="005B54C6">
        <w:rPr>
          <w:rFonts w:ascii="Times New Roman" w:hAnsi="Times New Roman"/>
          <w:sz w:val="24"/>
          <w:szCs w:val="24"/>
        </w:rPr>
        <w:t>eighty</w:t>
      </w:r>
      <w:r w:rsidRPr="00B076B1">
        <w:rPr>
          <w:rFonts w:ascii="Times New Roman" w:hAnsi="Times New Roman"/>
          <w:sz w:val="24"/>
          <w:szCs w:val="24"/>
        </w:rPr>
        <w:t xml:space="preserve"> thousand (</w:t>
      </w:r>
      <w:r>
        <w:rPr>
          <w:rFonts w:ascii="Times New Roman" w:hAnsi="Times New Roman"/>
          <w:sz w:val="24"/>
          <w:szCs w:val="24"/>
        </w:rPr>
        <w:t>8</w:t>
      </w:r>
      <w:r w:rsidRPr="00B076B1">
        <w:rPr>
          <w:rFonts w:ascii="Times New Roman" w:hAnsi="Times New Roman"/>
          <w:sz w:val="24"/>
          <w:szCs w:val="24"/>
        </w:rPr>
        <w:t>0,000) pounds. The (base road of hard packed gravel) road design shall be confirmed by submittal of the original</w:t>
      </w:r>
    </w:p>
    <w:p w:rsidR="005962F7" w:rsidRDefault="005962F7" w:rsidP="006B33DB">
      <w:pPr>
        <w:pStyle w:val="NoSpacing"/>
        <w:rPr>
          <w:rFonts w:ascii="Times New Roman" w:hAnsi="Times New Roman"/>
          <w:sz w:val="24"/>
          <w:szCs w:val="24"/>
        </w:rPr>
      </w:pPr>
    </w:p>
    <w:p w:rsidR="00B076B1" w:rsidRDefault="00B076B1" w:rsidP="006B33DB">
      <w:pPr>
        <w:pStyle w:val="NoSpacing"/>
        <w:rPr>
          <w:rFonts w:ascii="Times New Roman" w:hAnsi="Times New Roman"/>
          <w:sz w:val="24"/>
          <w:szCs w:val="24"/>
        </w:rPr>
      </w:pPr>
    </w:p>
    <w:p w:rsidR="00B076B1" w:rsidRDefault="00B076B1" w:rsidP="006B33DB">
      <w:pPr>
        <w:pStyle w:val="NoSpacing"/>
        <w:rPr>
          <w:rFonts w:ascii="Times New Roman" w:hAnsi="Times New Roman"/>
          <w:sz w:val="24"/>
          <w:szCs w:val="24"/>
        </w:rPr>
      </w:pPr>
    </w:p>
    <w:p w:rsidR="008D34DF" w:rsidRDefault="00AB4026" w:rsidP="008D34DF">
      <w:pPr>
        <w:pStyle w:val="NoSpacing"/>
        <w:tabs>
          <w:tab w:val="left" w:pos="1155"/>
        </w:tabs>
        <w:rPr>
          <w:rFonts w:ascii="Times New Roman" w:hAnsi="Times New Roman"/>
          <w:b/>
          <w:sz w:val="24"/>
          <w:szCs w:val="24"/>
          <w:u w:val="single"/>
        </w:rPr>
      </w:pPr>
      <w:sdt>
        <w:sdtPr>
          <w:rPr>
            <w:rFonts w:ascii="Times New Roman" w:hAnsi="Times New Roman"/>
            <w:sz w:val="24"/>
            <w:szCs w:val="24"/>
          </w:rPr>
          <w:id w:val="1353226722"/>
          <w14:checkbox>
            <w14:checked w14:val="0"/>
            <w14:checkedState w14:val="2612" w14:font="MS Gothic"/>
            <w14:uncheckedState w14:val="2610" w14:font="MS Gothic"/>
          </w14:checkbox>
        </w:sdtPr>
        <w:sdtEndPr/>
        <w:sdtContent>
          <w:r w:rsidR="00777E7C">
            <w:rPr>
              <w:rFonts w:ascii="MS Gothic" w:eastAsia="MS Gothic" w:hAnsi="MS Gothic" w:hint="eastAsia"/>
              <w:sz w:val="24"/>
              <w:szCs w:val="24"/>
            </w:rPr>
            <w:t>☐</w:t>
          </w:r>
        </w:sdtContent>
      </w:sdt>
      <w:r w:rsidR="00777E7C">
        <w:rPr>
          <w:rFonts w:ascii="Times New Roman" w:hAnsi="Times New Roman"/>
          <w:sz w:val="24"/>
          <w:szCs w:val="24"/>
        </w:rPr>
        <w:t xml:space="preserve">       </w:t>
      </w:r>
      <w:r w:rsidR="008D34DF" w:rsidRPr="008D34DF">
        <w:rPr>
          <w:rFonts w:ascii="Times New Roman" w:hAnsi="Times New Roman"/>
          <w:sz w:val="24"/>
          <w:szCs w:val="24"/>
        </w:rPr>
        <w:t xml:space="preserve">            </w:t>
      </w:r>
      <w:r w:rsidR="008D34DF" w:rsidRPr="008D34DF">
        <w:rPr>
          <w:rFonts w:ascii="Times New Roman" w:hAnsi="Times New Roman"/>
          <w:b/>
          <w:sz w:val="24"/>
          <w:szCs w:val="24"/>
          <w:u w:val="single"/>
        </w:rPr>
        <w:t>Aerial Access</w:t>
      </w:r>
    </w:p>
    <w:p w:rsidR="003B00F6" w:rsidRPr="008D34DF" w:rsidRDefault="003B00F6" w:rsidP="008D34DF">
      <w:pPr>
        <w:pStyle w:val="NoSpacing"/>
        <w:tabs>
          <w:tab w:val="left" w:pos="1155"/>
        </w:tabs>
        <w:rPr>
          <w:rFonts w:ascii="Times New Roman" w:hAnsi="Times New Roman"/>
          <w:sz w:val="24"/>
          <w:szCs w:val="24"/>
        </w:rPr>
      </w:pPr>
    </w:p>
    <w:p w:rsidR="008D34DF" w:rsidRDefault="008D34DF" w:rsidP="008D34DF">
      <w:pPr>
        <w:pStyle w:val="NoSpacing"/>
        <w:tabs>
          <w:tab w:val="left" w:pos="1155"/>
        </w:tabs>
        <w:ind w:left="720"/>
        <w:rPr>
          <w:rFonts w:ascii="Times New Roman" w:hAnsi="Times New Roman"/>
          <w:sz w:val="24"/>
          <w:szCs w:val="24"/>
        </w:rPr>
      </w:pPr>
      <w:r w:rsidRPr="008D34DF">
        <w:rPr>
          <w:rFonts w:ascii="Times New Roman" w:hAnsi="Times New Roman"/>
          <w:sz w:val="24"/>
          <w:szCs w:val="24"/>
        </w:rPr>
        <w:t xml:space="preserve">Buildings or portions of buildings or facilities exceeding thirty (30) feet in height above the lowest level of fire department vehicle access shall be provided with an aerial fire apparatus access road.  The aerial fire apparatus access road shall be a minimum of twenty-six (26) feet unobstructed clear width in the immediate vicinity of the building. Overhead obstructions in form of utility or power lines shall not be located within the aerial fire apparatus access roadway. At least one aerial fire apparatus access roadway shall be located a minimum of fifteen (15) feet and a maximum of thirty (30) feet from the building and positioned parallel to one entire side of the building. </w:t>
      </w:r>
    </w:p>
    <w:p w:rsidR="00083EB6" w:rsidRDefault="00083EB6" w:rsidP="008D34DF">
      <w:pPr>
        <w:pStyle w:val="NoSpacing"/>
        <w:tabs>
          <w:tab w:val="left" w:pos="1155"/>
        </w:tabs>
        <w:ind w:left="720"/>
        <w:rPr>
          <w:rFonts w:ascii="Times New Roman" w:hAnsi="Times New Roman"/>
          <w:sz w:val="24"/>
          <w:szCs w:val="24"/>
        </w:rPr>
      </w:pPr>
    </w:p>
    <w:p w:rsidR="00083EB6" w:rsidRDefault="00083EB6" w:rsidP="008D34DF">
      <w:pPr>
        <w:pStyle w:val="NoSpacing"/>
        <w:tabs>
          <w:tab w:val="left" w:pos="1155"/>
        </w:tabs>
        <w:ind w:left="720"/>
        <w:rPr>
          <w:rFonts w:ascii="Times New Roman" w:hAnsi="Times New Roman"/>
          <w:sz w:val="24"/>
          <w:szCs w:val="24"/>
        </w:rPr>
      </w:pPr>
    </w:p>
    <w:p w:rsidR="003B00F6" w:rsidRDefault="003B00F6" w:rsidP="008D34DF">
      <w:pPr>
        <w:pStyle w:val="NoSpacing"/>
        <w:tabs>
          <w:tab w:val="left" w:pos="1155"/>
        </w:tabs>
        <w:ind w:left="720"/>
        <w:rPr>
          <w:rFonts w:ascii="Times New Roman" w:hAnsi="Times New Roman"/>
          <w:sz w:val="24"/>
          <w:szCs w:val="24"/>
        </w:rPr>
      </w:pPr>
    </w:p>
    <w:p w:rsidR="003B00F6" w:rsidRDefault="003B00F6" w:rsidP="008D34DF">
      <w:pPr>
        <w:pStyle w:val="NoSpacing"/>
        <w:tabs>
          <w:tab w:val="left" w:pos="1155"/>
        </w:tabs>
        <w:ind w:left="720"/>
        <w:rPr>
          <w:rFonts w:ascii="Times New Roman" w:hAnsi="Times New Roman"/>
          <w:sz w:val="24"/>
          <w:szCs w:val="24"/>
        </w:rPr>
      </w:pPr>
    </w:p>
    <w:p w:rsidR="003B00F6" w:rsidRDefault="003B00F6" w:rsidP="008D34DF">
      <w:pPr>
        <w:pStyle w:val="NoSpacing"/>
        <w:tabs>
          <w:tab w:val="left" w:pos="1155"/>
        </w:tabs>
        <w:ind w:left="720"/>
        <w:rPr>
          <w:rFonts w:ascii="Times New Roman" w:hAnsi="Times New Roman"/>
          <w:sz w:val="24"/>
          <w:szCs w:val="24"/>
        </w:rPr>
      </w:pPr>
    </w:p>
    <w:p w:rsidR="00083EB6" w:rsidRPr="008D34DF" w:rsidRDefault="00083EB6" w:rsidP="008D34DF">
      <w:pPr>
        <w:pStyle w:val="NoSpacing"/>
        <w:tabs>
          <w:tab w:val="left" w:pos="1155"/>
        </w:tabs>
        <w:ind w:left="720"/>
        <w:rPr>
          <w:rFonts w:ascii="Times New Roman" w:hAnsi="Times New Roman"/>
          <w:sz w:val="24"/>
          <w:szCs w:val="24"/>
        </w:rPr>
      </w:pPr>
    </w:p>
    <w:p w:rsidR="00807470" w:rsidRDefault="003B00F6" w:rsidP="00807470">
      <w:pPr>
        <w:pStyle w:val="NoSpacing"/>
        <w:tabs>
          <w:tab w:val="left" w:pos="1575"/>
        </w:tabs>
        <w:rPr>
          <w:rFonts w:ascii="Times New Roman" w:hAnsi="Times New Roman"/>
          <w:sz w:val="24"/>
          <w:szCs w:val="24"/>
        </w:rPr>
      </w:pPr>
      <w:r>
        <w:rPr>
          <w:rFonts w:ascii="MS Gothic" w:eastAsia="MS Gothic" w:hAnsi="MS Gothic"/>
          <w:sz w:val="24"/>
          <w:szCs w:val="24"/>
        </w:rPr>
        <w:tab/>
      </w:r>
      <w:r w:rsidR="00083EB6">
        <w:rPr>
          <w:rFonts w:ascii="Times New Roman" w:hAnsi="Times New Roman"/>
          <w:sz w:val="24"/>
          <w:szCs w:val="24"/>
        </w:rPr>
        <w:t xml:space="preserve">      </w:t>
      </w:r>
      <w:r w:rsidR="00807470">
        <w:rPr>
          <w:rFonts w:ascii="Times New Roman" w:hAnsi="Times New Roman"/>
          <w:sz w:val="24"/>
          <w:szCs w:val="24"/>
        </w:rPr>
        <w:t xml:space="preserve">            </w:t>
      </w:r>
      <w:r w:rsidR="00083EB6" w:rsidRPr="00807470">
        <w:rPr>
          <w:rFonts w:ascii="Times New Roman" w:hAnsi="Times New Roman"/>
          <w:b/>
          <w:sz w:val="24"/>
          <w:szCs w:val="24"/>
          <w:u w:val="single"/>
        </w:rPr>
        <w:t xml:space="preserve"> </w:t>
      </w:r>
      <w:r w:rsidR="00807470" w:rsidRPr="00807470">
        <w:rPr>
          <w:rFonts w:ascii="Times New Roman" w:hAnsi="Times New Roman"/>
          <w:b/>
          <w:sz w:val="24"/>
          <w:szCs w:val="24"/>
          <w:u w:val="single"/>
        </w:rPr>
        <w:t>Grade</w:t>
      </w:r>
      <w:r w:rsidR="00807470" w:rsidRPr="00807470">
        <w:rPr>
          <w:rFonts w:ascii="Times New Roman" w:hAnsi="Times New Roman"/>
          <w:sz w:val="24"/>
          <w:szCs w:val="24"/>
        </w:rPr>
        <w:t xml:space="preserve"> </w:t>
      </w:r>
    </w:p>
    <w:p w:rsidR="003B00F6" w:rsidRPr="00807470" w:rsidRDefault="003B00F6" w:rsidP="003B00F6">
      <w:pPr>
        <w:pStyle w:val="NoSpacing"/>
        <w:tabs>
          <w:tab w:val="left" w:pos="930"/>
        </w:tabs>
        <w:rPr>
          <w:rFonts w:ascii="Times New Roman" w:hAnsi="Times New Roman"/>
          <w:sz w:val="24"/>
          <w:szCs w:val="24"/>
        </w:rPr>
      </w:pPr>
      <w:r>
        <w:rPr>
          <w:rFonts w:ascii="Times New Roman" w:hAnsi="Times New Roman"/>
          <w:sz w:val="24"/>
          <w:szCs w:val="24"/>
        </w:rPr>
        <w:tab/>
      </w:r>
      <w:sdt>
        <w:sdtPr>
          <w:rPr>
            <w:rFonts w:ascii="Times New Roman" w:hAnsi="Times New Roman"/>
            <w:sz w:val="24"/>
            <w:szCs w:val="24"/>
          </w:rPr>
          <w:id w:val="4198459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B076B1" w:rsidRDefault="003B00F6" w:rsidP="003B00F6">
      <w:pPr>
        <w:pStyle w:val="NoSpacing"/>
        <w:tabs>
          <w:tab w:val="left" w:pos="1575"/>
        </w:tabs>
        <w:ind w:left="1440"/>
        <w:rPr>
          <w:rFonts w:ascii="Times New Roman" w:hAnsi="Times New Roman"/>
          <w:sz w:val="24"/>
          <w:szCs w:val="24"/>
        </w:rPr>
      </w:pPr>
      <w:r>
        <w:rPr>
          <w:rFonts w:ascii="Times New Roman" w:hAnsi="Times New Roman"/>
          <w:sz w:val="24"/>
          <w:szCs w:val="24"/>
        </w:rPr>
        <w:tab/>
      </w:r>
      <w:r w:rsidR="00807470" w:rsidRPr="00807470">
        <w:rPr>
          <w:rFonts w:ascii="Times New Roman" w:hAnsi="Times New Roman"/>
          <w:sz w:val="24"/>
          <w:szCs w:val="24"/>
        </w:rPr>
        <w:t xml:space="preserve">The grade shall be a maximum of Five (5) percent for all apparatus access roads.  2010 Ohio Fire </w:t>
      </w:r>
      <w:r w:rsidR="00807470">
        <w:rPr>
          <w:rFonts w:ascii="Times New Roman" w:hAnsi="Times New Roman"/>
          <w:sz w:val="24"/>
          <w:szCs w:val="24"/>
        </w:rPr>
        <w:t xml:space="preserve">  </w:t>
      </w:r>
      <w:r w:rsidR="00807470" w:rsidRPr="00807470">
        <w:rPr>
          <w:rFonts w:ascii="Times New Roman" w:hAnsi="Times New Roman"/>
          <w:sz w:val="24"/>
          <w:szCs w:val="24"/>
        </w:rPr>
        <w:t>Code, Section 503.2.7</w:t>
      </w:r>
    </w:p>
    <w:p w:rsidR="00807470" w:rsidRDefault="00807470" w:rsidP="003B00F6">
      <w:pPr>
        <w:pStyle w:val="NoSpacing"/>
        <w:tabs>
          <w:tab w:val="left" w:pos="1575"/>
        </w:tabs>
        <w:rPr>
          <w:rFonts w:ascii="Times New Roman" w:hAnsi="Times New Roman"/>
          <w:sz w:val="24"/>
          <w:szCs w:val="24"/>
        </w:rPr>
      </w:pPr>
    </w:p>
    <w:p w:rsidR="00807470" w:rsidRDefault="003B00F6" w:rsidP="003B00F6">
      <w:pPr>
        <w:pStyle w:val="NoSpacing"/>
        <w:tabs>
          <w:tab w:val="left" w:pos="1575"/>
        </w:tabs>
        <w:ind w:left="1575"/>
        <w:rPr>
          <w:rFonts w:ascii="Times New Roman" w:hAnsi="Times New Roman"/>
          <w:sz w:val="24"/>
          <w:szCs w:val="24"/>
        </w:rPr>
      </w:pPr>
      <w:r w:rsidRPr="003B00F6">
        <w:rPr>
          <w:rFonts w:ascii="Times New Roman" w:hAnsi="Times New Roman"/>
          <w:sz w:val="24"/>
          <w:szCs w:val="24"/>
        </w:rPr>
        <w:t xml:space="preserve">Angles of approach and departure for fire apparatus access roads shall be Ninety Degrees (90°) for all roads  </w:t>
      </w:r>
    </w:p>
    <w:p w:rsidR="003B00F6" w:rsidRDefault="003B00F6" w:rsidP="003B00F6">
      <w:pPr>
        <w:pStyle w:val="NoSpacing"/>
        <w:tabs>
          <w:tab w:val="left" w:pos="1575"/>
        </w:tabs>
        <w:ind w:left="1440" w:hanging="720"/>
        <w:rPr>
          <w:rFonts w:ascii="Times New Roman" w:hAnsi="Times New Roman"/>
          <w:sz w:val="24"/>
          <w:szCs w:val="24"/>
        </w:rPr>
      </w:pPr>
    </w:p>
    <w:p w:rsidR="003B00F6" w:rsidRDefault="003B00F6" w:rsidP="003B00F6">
      <w:pPr>
        <w:pStyle w:val="NoSpacing"/>
        <w:tabs>
          <w:tab w:val="left" w:pos="1575"/>
        </w:tabs>
        <w:ind w:left="1440" w:hanging="720"/>
        <w:rPr>
          <w:rFonts w:ascii="Times New Roman" w:hAnsi="Times New Roman"/>
          <w:sz w:val="24"/>
          <w:szCs w:val="24"/>
        </w:rPr>
      </w:pPr>
    </w:p>
    <w:p w:rsidR="003B00F6" w:rsidRDefault="003B00F6" w:rsidP="003B00F6">
      <w:pPr>
        <w:pStyle w:val="NoSpacing"/>
        <w:tabs>
          <w:tab w:val="left" w:pos="1575"/>
        </w:tabs>
        <w:ind w:left="1440" w:hanging="720"/>
        <w:rPr>
          <w:rFonts w:ascii="Times New Roman" w:hAnsi="Times New Roman"/>
          <w:sz w:val="24"/>
          <w:szCs w:val="24"/>
        </w:rPr>
      </w:pPr>
    </w:p>
    <w:p w:rsidR="003B00F6" w:rsidRDefault="00AB4026" w:rsidP="003B00F6">
      <w:pPr>
        <w:pStyle w:val="NoSpacing"/>
        <w:tabs>
          <w:tab w:val="left" w:pos="1575"/>
        </w:tabs>
        <w:ind w:left="1440" w:hanging="720"/>
        <w:rPr>
          <w:rFonts w:ascii="Times New Roman" w:hAnsi="Times New Roman"/>
          <w:b/>
          <w:sz w:val="24"/>
          <w:szCs w:val="24"/>
          <w:u w:val="single"/>
        </w:rPr>
      </w:pPr>
      <w:sdt>
        <w:sdtPr>
          <w:rPr>
            <w:rFonts w:ascii="Times New Roman" w:hAnsi="Times New Roman"/>
            <w:sz w:val="24"/>
            <w:szCs w:val="24"/>
          </w:rPr>
          <w:id w:val="1094284677"/>
          <w14:checkbox>
            <w14:checked w14:val="0"/>
            <w14:checkedState w14:val="2612" w14:font="MS Gothic"/>
            <w14:uncheckedState w14:val="2610" w14:font="MS Gothic"/>
          </w14:checkbox>
        </w:sdtPr>
        <w:sdtEndPr/>
        <w:sdtContent>
          <w:r w:rsidR="003B00F6">
            <w:rPr>
              <w:rFonts w:ascii="MS Gothic" w:eastAsia="MS Gothic" w:hAnsi="MS Gothic" w:hint="eastAsia"/>
              <w:sz w:val="24"/>
              <w:szCs w:val="24"/>
            </w:rPr>
            <w:t>☐</w:t>
          </w:r>
        </w:sdtContent>
      </w:sdt>
      <w:r w:rsidR="003B00F6">
        <w:rPr>
          <w:rFonts w:ascii="Times New Roman" w:hAnsi="Times New Roman"/>
          <w:sz w:val="24"/>
          <w:szCs w:val="24"/>
        </w:rPr>
        <w:t xml:space="preserve">        </w:t>
      </w:r>
      <w:r w:rsidR="003B00F6" w:rsidRPr="003B00F6">
        <w:rPr>
          <w:rFonts w:ascii="Times New Roman" w:hAnsi="Times New Roman"/>
          <w:sz w:val="24"/>
          <w:szCs w:val="24"/>
        </w:rPr>
        <w:t xml:space="preserve">  </w:t>
      </w:r>
      <w:r w:rsidR="003B00F6">
        <w:rPr>
          <w:rFonts w:ascii="Times New Roman" w:hAnsi="Times New Roman"/>
          <w:sz w:val="24"/>
          <w:szCs w:val="24"/>
        </w:rPr>
        <w:t xml:space="preserve">  </w:t>
      </w:r>
      <w:r w:rsidR="003B00F6" w:rsidRPr="003B00F6">
        <w:rPr>
          <w:rFonts w:ascii="Times New Roman" w:hAnsi="Times New Roman"/>
          <w:b/>
          <w:sz w:val="24"/>
          <w:szCs w:val="24"/>
          <w:u w:val="single"/>
        </w:rPr>
        <w:t>Turning Radius</w:t>
      </w:r>
    </w:p>
    <w:p w:rsidR="003B00F6" w:rsidRPr="003B00F6" w:rsidRDefault="003B00F6" w:rsidP="003B00F6">
      <w:pPr>
        <w:pStyle w:val="NoSpacing"/>
        <w:tabs>
          <w:tab w:val="left" w:pos="1575"/>
        </w:tabs>
        <w:ind w:left="1440" w:hanging="720"/>
        <w:rPr>
          <w:rFonts w:ascii="Times New Roman" w:hAnsi="Times New Roman"/>
          <w:sz w:val="24"/>
          <w:szCs w:val="24"/>
        </w:rPr>
      </w:pPr>
    </w:p>
    <w:p w:rsidR="003B00F6" w:rsidRPr="003B00F6" w:rsidRDefault="003B00F6" w:rsidP="003B00F6">
      <w:pPr>
        <w:pStyle w:val="NoSpacing"/>
        <w:tabs>
          <w:tab w:val="left" w:pos="1575"/>
        </w:tabs>
        <w:ind w:left="1440" w:hanging="720"/>
        <w:rPr>
          <w:rFonts w:ascii="Times New Roman" w:hAnsi="Times New Roman"/>
          <w:sz w:val="24"/>
          <w:szCs w:val="24"/>
        </w:rPr>
      </w:pPr>
      <w:r w:rsidRPr="003B00F6">
        <w:rPr>
          <w:rFonts w:ascii="Times New Roman" w:hAnsi="Times New Roman"/>
          <w:sz w:val="24"/>
          <w:szCs w:val="24"/>
        </w:rPr>
        <w:tab/>
        <w:t xml:space="preserve">The minimum turning radius to be provided for emergency </w:t>
      </w:r>
      <w:r w:rsidR="001B741A" w:rsidRPr="003B00F6">
        <w:rPr>
          <w:rFonts w:ascii="Times New Roman" w:hAnsi="Times New Roman"/>
          <w:sz w:val="24"/>
          <w:szCs w:val="24"/>
        </w:rPr>
        <w:t>EMS, Fire</w:t>
      </w:r>
      <w:r w:rsidRPr="003B00F6">
        <w:rPr>
          <w:rFonts w:ascii="Times New Roman" w:hAnsi="Times New Roman"/>
          <w:sz w:val="24"/>
          <w:szCs w:val="24"/>
        </w:rPr>
        <w:t xml:space="preserve"> and </w:t>
      </w:r>
      <w:r w:rsidR="001B741A" w:rsidRPr="003B00F6">
        <w:rPr>
          <w:rFonts w:ascii="Times New Roman" w:hAnsi="Times New Roman"/>
          <w:sz w:val="24"/>
          <w:szCs w:val="24"/>
        </w:rPr>
        <w:t>Aerial apparatus</w:t>
      </w:r>
      <w:r w:rsidRPr="003B00F6">
        <w:rPr>
          <w:rFonts w:ascii="Times New Roman" w:hAnsi="Times New Roman"/>
          <w:sz w:val="24"/>
          <w:szCs w:val="24"/>
        </w:rPr>
        <w:t xml:space="preserve"> to travel, including cul-de-sacs, shall be at least </w:t>
      </w:r>
      <w:r w:rsidR="001B741A" w:rsidRPr="003B00F6">
        <w:rPr>
          <w:rFonts w:ascii="Times New Roman" w:hAnsi="Times New Roman"/>
          <w:sz w:val="24"/>
          <w:szCs w:val="24"/>
        </w:rPr>
        <w:t>sixty-five</w:t>
      </w:r>
      <w:r w:rsidRPr="003B00F6">
        <w:rPr>
          <w:rFonts w:ascii="Times New Roman" w:hAnsi="Times New Roman"/>
          <w:sz w:val="24"/>
          <w:szCs w:val="24"/>
        </w:rPr>
        <w:t xml:space="preserve"> feet (65') outside and </w:t>
      </w:r>
      <w:r w:rsidR="001B741A" w:rsidRPr="003B00F6">
        <w:rPr>
          <w:rFonts w:ascii="Times New Roman" w:hAnsi="Times New Roman"/>
          <w:sz w:val="24"/>
          <w:szCs w:val="24"/>
        </w:rPr>
        <w:t>thirty-five</w:t>
      </w:r>
      <w:r w:rsidRPr="003B00F6">
        <w:rPr>
          <w:rFonts w:ascii="Times New Roman" w:hAnsi="Times New Roman"/>
          <w:sz w:val="24"/>
          <w:szCs w:val="24"/>
        </w:rPr>
        <w:t xml:space="preserve"> feet (35’) </w:t>
      </w:r>
      <w:r w:rsidR="001B741A" w:rsidRPr="003B00F6">
        <w:rPr>
          <w:rFonts w:ascii="Times New Roman" w:hAnsi="Times New Roman"/>
          <w:sz w:val="24"/>
          <w:szCs w:val="24"/>
        </w:rPr>
        <w:t>inside.</w:t>
      </w:r>
      <w:r w:rsidRPr="003B00F6">
        <w:rPr>
          <w:rFonts w:ascii="Times New Roman" w:hAnsi="Times New Roman"/>
          <w:sz w:val="24"/>
          <w:szCs w:val="24"/>
        </w:rPr>
        <w:t xml:space="preserve"> </w:t>
      </w:r>
      <w:r w:rsidR="00524508" w:rsidRPr="00524508">
        <w:rPr>
          <w:rFonts w:ascii="Times New Roman" w:hAnsi="Times New Roman"/>
          <w:sz w:val="24"/>
          <w:szCs w:val="24"/>
        </w:rPr>
        <w:t>or current ladder truck radius.</w:t>
      </w:r>
      <w:r w:rsidR="00524508">
        <w:rPr>
          <w:rFonts w:ascii="Times New Roman" w:hAnsi="Times New Roman"/>
          <w:sz w:val="24"/>
          <w:szCs w:val="24"/>
        </w:rPr>
        <w:t xml:space="preserve"> </w:t>
      </w:r>
      <w:r w:rsidRPr="003B00F6">
        <w:rPr>
          <w:rFonts w:ascii="Times New Roman" w:hAnsi="Times New Roman"/>
          <w:sz w:val="24"/>
          <w:szCs w:val="24"/>
        </w:rPr>
        <w:t xml:space="preserve">The turning radius shall be demonstrated on the plan by template </w:t>
      </w:r>
    </w:p>
    <w:p w:rsidR="003B00F6" w:rsidRPr="003B00F6" w:rsidRDefault="003B00F6" w:rsidP="003B00F6">
      <w:pPr>
        <w:pStyle w:val="NoSpacing"/>
        <w:tabs>
          <w:tab w:val="left" w:pos="1575"/>
        </w:tabs>
        <w:ind w:left="1440" w:hanging="720"/>
        <w:rPr>
          <w:rFonts w:ascii="Times New Roman" w:hAnsi="Times New Roman"/>
          <w:sz w:val="24"/>
          <w:szCs w:val="24"/>
        </w:rPr>
      </w:pPr>
      <w:r w:rsidRPr="003B00F6">
        <w:rPr>
          <w:rFonts w:ascii="Times New Roman" w:hAnsi="Times New Roman"/>
          <w:sz w:val="24"/>
          <w:szCs w:val="24"/>
        </w:rPr>
        <w:tab/>
        <w:t>Emergency EMS, Fire and Aerial Apparatus access roadways and fire lanes in excess of One Hundred Fifty Feet (150') dead end shall be provided with an approved turn-round. Dimensions of the approved turn-around shall be in accordance with 505.37 of the Ohio Revised Code Section 7.10 of the Orange Township Fire Protection Regulations, and 2010 Ohio Fire Code, Section 503.2.5</w:t>
      </w:r>
    </w:p>
    <w:p w:rsidR="003B00F6" w:rsidRPr="003B00F6" w:rsidRDefault="003B00F6" w:rsidP="003B00F6">
      <w:pPr>
        <w:pStyle w:val="NoSpacing"/>
        <w:tabs>
          <w:tab w:val="left" w:pos="1575"/>
        </w:tabs>
        <w:ind w:left="1440" w:hanging="720"/>
        <w:rPr>
          <w:rFonts w:ascii="Times New Roman" w:hAnsi="Times New Roman"/>
          <w:sz w:val="24"/>
          <w:szCs w:val="24"/>
        </w:rPr>
      </w:pPr>
    </w:p>
    <w:p w:rsidR="003B00F6" w:rsidRDefault="003B00F6" w:rsidP="003B00F6">
      <w:pPr>
        <w:pStyle w:val="NoSpacing"/>
        <w:tabs>
          <w:tab w:val="left" w:pos="1575"/>
        </w:tabs>
        <w:ind w:left="1440" w:hanging="720"/>
        <w:rPr>
          <w:rFonts w:ascii="Times New Roman" w:hAnsi="Times New Roman"/>
          <w:sz w:val="24"/>
          <w:szCs w:val="24"/>
        </w:rPr>
      </w:pPr>
      <w:r w:rsidRPr="003B00F6">
        <w:rPr>
          <w:rFonts w:ascii="Times New Roman" w:hAnsi="Times New Roman"/>
          <w:sz w:val="24"/>
          <w:szCs w:val="24"/>
        </w:rPr>
        <w:tab/>
        <w:t>All dimensions of the turn-round shall be shown on the plan.</w:t>
      </w:r>
    </w:p>
    <w:p w:rsidR="003B00F6" w:rsidRDefault="003B00F6" w:rsidP="003B00F6">
      <w:pPr>
        <w:pStyle w:val="NoSpacing"/>
        <w:tabs>
          <w:tab w:val="left" w:pos="1575"/>
        </w:tabs>
        <w:ind w:left="1440" w:hanging="720"/>
        <w:rPr>
          <w:rFonts w:ascii="Times New Roman" w:hAnsi="Times New Roman"/>
          <w:sz w:val="24"/>
          <w:szCs w:val="24"/>
        </w:rPr>
      </w:pPr>
    </w:p>
    <w:p w:rsidR="003B00F6" w:rsidRDefault="003B00F6" w:rsidP="003B00F6">
      <w:pPr>
        <w:pStyle w:val="NoSpacing"/>
        <w:tabs>
          <w:tab w:val="left" w:pos="1575"/>
        </w:tabs>
        <w:ind w:left="1440" w:hanging="720"/>
        <w:rPr>
          <w:rFonts w:ascii="Times New Roman" w:hAnsi="Times New Roman"/>
          <w:sz w:val="24"/>
          <w:szCs w:val="24"/>
        </w:rPr>
      </w:pPr>
    </w:p>
    <w:p w:rsidR="003B00F6" w:rsidRDefault="003B00F6" w:rsidP="003B00F6">
      <w:pPr>
        <w:pStyle w:val="NoSpacing"/>
        <w:tabs>
          <w:tab w:val="left" w:pos="1575"/>
        </w:tabs>
        <w:ind w:left="1440" w:hanging="720"/>
        <w:rPr>
          <w:rFonts w:ascii="Times New Roman" w:hAnsi="Times New Roman"/>
          <w:sz w:val="24"/>
          <w:szCs w:val="24"/>
        </w:rPr>
      </w:pPr>
    </w:p>
    <w:p w:rsidR="003B00F6" w:rsidRDefault="00AB4026" w:rsidP="003B00F6">
      <w:pPr>
        <w:pStyle w:val="NoSpacing"/>
        <w:tabs>
          <w:tab w:val="left" w:pos="1575"/>
        </w:tabs>
        <w:ind w:left="1440" w:hanging="720"/>
        <w:rPr>
          <w:rFonts w:ascii="Times New Roman" w:hAnsi="Times New Roman"/>
          <w:sz w:val="24"/>
          <w:szCs w:val="24"/>
        </w:rPr>
      </w:pPr>
      <w:sdt>
        <w:sdtPr>
          <w:rPr>
            <w:rFonts w:ascii="Times New Roman" w:hAnsi="Times New Roman"/>
            <w:sz w:val="24"/>
            <w:szCs w:val="24"/>
          </w:rPr>
          <w:id w:val="-215971542"/>
          <w14:checkbox>
            <w14:checked w14:val="0"/>
            <w14:checkedState w14:val="2612" w14:font="MS Gothic"/>
            <w14:uncheckedState w14:val="2610" w14:font="MS Gothic"/>
          </w14:checkbox>
        </w:sdtPr>
        <w:sdtEndPr/>
        <w:sdtContent>
          <w:r w:rsidR="003B00F6">
            <w:rPr>
              <w:rFonts w:ascii="MS Gothic" w:eastAsia="MS Gothic" w:hAnsi="MS Gothic" w:hint="eastAsia"/>
              <w:sz w:val="24"/>
              <w:szCs w:val="24"/>
            </w:rPr>
            <w:t>☐</w:t>
          </w:r>
        </w:sdtContent>
      </w:sdt>
      <w:r w:rsidR="003B00F6">
        <w:rPr>
          <w:rFonts w:ascii="Times New Roman" w:hAnsi="Times New Roman"/>
          <w:sz w:val="24"/>
          <w:szCs w:val="24"/>
        </w:rPr>
        <w:tab/>
      </w:r>
      <w:r w:rsidR="003B00F6" w:rsidRPr="003B00F6">
        <w:rPr>
          <w:rFonts w:ascii="Times New Roman" w:hAnsi="Times New Roman"/>
          <w:b/>
          <w:sz w:val="24"/>
          <w:szCs w:val="24"/>
          <w:u w:val="single"/>
        </w:rPr>
        <w:t xml:space="preserve">     Fire Lane Markings</w:t>
      </w:r>
      <w:r w:rsidR="003B00F6" w:rsidRPr="003B00F6">
        <w:rPr>
          <w:rFonts w:ascii="Times New Roman" w:hAnsi="Times New Roman"/>
          <w:sz w:val="24"/>
          <w:szCs w:val="24"/>
        </w:rPr>
        <w:t xml:space="preserve"> </w:t>
      </w:r>
    </w:p>
    <w:p w:rsidR="003B00F6" w:rsidRPr="003B00F6" w:rsidRDefault="003B00F6" w:rsidP="003B00F6">
      <w:pPr>
        <w:pStyle w:val="NoSpacing"/>
        <w:tabs>
          <w:tab w:val="left" w:pos="1575"/>
        </w:tabs>
        <w:ind w:left="1440" w:hanging="720"/>
        <w:rPr>
          <w:rFonts w:ascii="Times New Roman" w:hAnsi="Times New Roman"/>
          <w:sz w:val="24"/>
          <w:szCs w:val="24"/>
        </w:rPr>
      </w:pPr>
    </w:p>
    <w:p w:rsidR="003B00F6" w:rsidRPr="003B00F6" w:rsidRDefault="003B00F6" w:rsidP="003B00F6">
      <w:pPr>
        <w:pStyle w:val="NoSpacing"/>
        <w:tabs>
          <w:tab w:val="left" w:pos="1575"/>
        </w:tabs>
        <w:ind w:left="1440" w:hanging="720"/>
        <w:rPr>
          <w:rFonts w:ascii="Times New Roman" w:hAnsi="Times New Roman"/>
          <w:sz w:val="24"/>
          <w:szCs w:val="24"/>
        </w:rPr>
      </w:pPr>
      <w:r>
        <w:rPr>
          <w:rFonts w:ascii="Times New Roman" w:hAnsi="Times New Roman"/>
          <w:sz w:val="24"/>
          <w:szCs w:val="24"/>
        </w:rPr>
        <w:tab/>
      </w:r>
      <w:r w:rsidRPr="003B00F6">
        <w:rPr>
          <w:rFonts w:ascii="Times New Roman" w:hAnsi="Times New Roman"/>
          <w:sz w:val="24"/>
          <w:szCs w:val="24"/>
        </w:rPr>
        <w:t xml:space="preserve">The approximate location of all required fire lane signs marking shall be indicated on the plan.  Fire lanes that are twenty feet (20’) in width shall be posted and marked on both sides of the roadway. Aerial Fire Lanes of </w:t>
      </w:r>
      <w:r w:rsidR="001B741A" w:rsidRPr="003B00F6">
        <w:rPr>
          <w:rFonts w:ascii="Times New Roman" w:hAnsi="Times New Roman"/>
          <w:sz w:val="24"/>
          <w:szCs w:val="24"/>
        </w:rPr>
        <w:t>Twenty-Six</w:t>
      </w:r>
      <w:r w:rsidRPr="003B00F6">
        <w:rPr>
          <w:rFonts w:ascii="Times New Roman" w:hAnsi="Times New Roman"/>
          <w:sz w:val="24"/>
          <w:szCs w:val="24"/>
        </w:rPr>
        <w:t xml:space="preserve"> feet (26’) in with shall also be posted on both sides. The location of and method of marking fire lanes shall be clearly indicated on the submitted site plan.  All fire lane signs shall be double faced.</w:t>
      </w:r>
    </w:p>
    <w:p w:rsidR="003B00F6" w:rsidRDefault="003B00F6"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r>
        <w:rPr>
          <w:rFonts w:ascii="Times New Roman" w:hAnsi="Times New Roman"/>
          <w:sz w:val="24"/>
          <w:szCs w:val="24"/>
        </w:rPr>
        <w:tab/>
      </w: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Pr>
          <w:rFonts w:ascii="Times New Roman" w:hAnsi="Times New Roman"/>
          <w:sz w:val="24"/>
          <w:szCs w:val="24"/>
        </w:rPr>
        <w:tab/>
      </w:r>
      <w:r w:rsidRPr="00FD3F08">
        <w:rPr>
          <w:rFonts w:ascii="Times New Roman" w:hAnsi="Times New Roman"/>
          <w:sz w:val="24"/>
          <w:szCs w:val="24"/>
        </w:rPr>
        <w:t xml:space="preserve">The fire official shall designate fire lane on public streets and on private property, devote to public use such as, but no limited to, commercial, industrial or residential buildings, for the purpose of preventing parking in front of or adjacent to fire hydrants or providing access for </w:t>
      </w:r>
      <w:r w:rsidR="001B741A" w:rsidRPr="00FD3F08">
        <w:rPr>
          <w:rFonts w:ascii="Times New Roman" w:hAnsi="Times New Roman"/>
          <w:sz w:val="24"/>
          <w:szCs w:val="24"/>
        </w:rPr>
        <w:t>firefighting</w:t>
      </w:r>
      <w:r w:rsidRPr="00FD3F08">
        <w:rPr>
          <w:rFonts w:ascii="Times New Roman" w:hAnsi="Times New Roman"/>
          <w:sz w:val="24"/>
          <w:szCs w:val="24"/>
        </w:rPr>
        <w:t xml:space="preserve"> equipment.</w:t>
      </w:r>
    </w:p>
    <w:p w:rsidR="00FD3F08" w:rsidRP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Pr>
          <w:rFonts w:ascii="Times New Roman" w:hAnsi="Times New Roman"/>
          <w:sz w:val="24"/>
          <w:szCs w:val="24"/>
        </w:rPr>
        <w:tab/>
      </w:r>
      <w:r w:rsidRPr="00FD3F08">
        <w:rPr>
          <w:rFonts w:ascii="Times New Roman" w:hAnsi="Times New Roman"/>
          <w:sz w:val="24"/>
          <w:szCs w:val="24"/>
        </w:rPr>
        <w:t>Signs to delineate fire lanes as designated by the fire official shall be provided and installed by the owner or his agent of the property involved.</w:t>
      </w:r>
    </w:p>
    <w:p w:rsidR="00FD3F08" w:rsidRP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Pr>
          <w:rFonts w:ascii="Times New Roman" w:hAnsi="Times New Roman"/>
          <w:sz w:val="24"/>
          <w:szCs w:val="24"/>
        </w:rPr>
        <w:tab/>
      </w:r>
      <w:r w:rsidRPr="00FD3F08">
        <w:rPr>
          <w:rFonts w:ascii="Times New Roman" w:hAnsi="Times New Roman"/>
          <w:sz w:val="24"/>
          <w:szCs w:val="24"/>
        </w:rPr>
        <w:t xml:space="preserve">All buildings less the thirty feet (30’) in height shall have and </w:t>
      </w:r>
      <w:r w:rsidR="001B741A" w:rsidRPr="00FD3F08">
        <w:rPr>
          <w:rFonts w:ascii="Times New Roman" w:hAnsi="Times New Roman"/>
          <w:sz w:val="24"/>
          <w:szCs w:val="24"/>
        </w:rPr>
        <w:t>all-weather</w:t>
      </w:r>
      <w:r w:rsidRPr="00FD3F08">
        <w:rPr>
          <w:rFonts w:ascii="Times New Roman" w:hAnsi="Times New Roman"/>
          <w:sz w:val="24"/>
          <w:szCs w:val="24"/>
        </w:rPr>
        <w:t xml:space="preserve"> EMS, Fire and Aerial Access Road at least twenty feet (20’) in width, within thirty feet (30’) of the building or as required to provide access for </w:t>
      </w:r>
      <w:r w:rsidR="001B741A" w:rsidRPr="00FD3F08">
        <w:rPr>
          <w:rFonts w:ascii="Times New Roman" w:hAnsi="Times New Roman"/>
          <w:sz w:val="24"/>
          <w:szCs w:val="24"/>
        </w:rPr>
        <w:t>firefighting</w:t>
      </w:r>
      <w:r w:rsidRPr="00FD3F08">
        <w:rPr>
          <w:rFonts w:ascii="Times New Roman" w:hAnsi="Times New Roman"/>
          <w:sz w:val="24"/>
          <w:szCs w:val="24"/>
        </w:rPr>
        <w:t xml:space="preserve"> activities and equipment or as specified on an approved site plan.</w:t>
      </w:r>
    </w:p>
    <w:p w:rsidR="00FD3F08" w:rsidRP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Pr>
          <w:rFonts w:ascii="Times New Roman" w:hAnsi="Times New Roman"/>
          <w:sz w:val="24"/>
          <w:szCs w:val="24"/>
        </w:rPr>
        <w:tab/>
      </w:r>
      <w:r w:rsidRPr="00FD3F08">
        <w:rPr>
          <w:rFonts w:ascii="Times New Roman" w:hAnsi="Times New Roman"/>
          <w:sz w:val="24"/>
          <w:szCs w:val="24"/>
        </w:rPr>
        <w:t xml:space="preserve">All buildings thirty feet (30’) or more in height shall have an </w:t>
      </w:r>
      <w:r w:rsidR="001B741A" w:rsidRPr="00FD3F08">
        <w:rPr>
          <w:rFonts w:ascii="Times New Roman" w:hAnsi="Times New Roman"/>
          <w:sz w:val="24"/>
          <w:szCs w:val="24"/>
        </w:rPr>
        <w:t>all-weather</w:t>
      </w:r>
      <w:r w:rsidRPr="00FD3F08">
        <w:rPr>
          <w:rFonts w:ascii="Times New Roman" w:hAnsi="Times New Roman"/>
          <w:sz w:val="24"/>
          <w:szCs w:val="24"/>
        </w:rPr>
        <w:t xml:space="preserve"> EMS, Fire and Aerial Access Road </w:t>
      </w:r>
      <w:r w:rsidR="001B741A" w:rsidRPr="00FD3F08">
        <w:rPr>
          <w:rFonts w:ascii="Times New Roman" w:hAnsi="Times New Roman"/>
          <w:sz w:val="24"/>
          <w:szCs w:val="24"/>
        </w:rPr>
        <w:t>twenty-six</w:t>
      </w:r>
      <w:r w:rsidRPr="00FD3F08">
        <w:rPr>
          <w:rFonts w:ascii="Times New Roman" w:hAnsi="Times New Roman"/>
          <w:sz w:val="24"/>
          <w:szCs w:val="24"/>
        </w:rPr>
        <w:t xml:space="preserve"> feet (26’) in width parallel to the side of the building no closer than fifteen Feet (15’) and no further than thirty feet (30’) from the building or as required to provide access for </w:t>
      </w:r>
      <w:r w:rsidR="001B741A" w:rsidRPr="00FD3F08">
        <w:rPr>
          <w:rFonts w:ascii="Times New Roman" w:hAnsi="Times New Roman"/>
          <w:sz w:val="24"/>
          <w:szCs w:val="24"/>
        </w:rPr>
        <w:t>firefighting</w:t>
      </w:r>
      <w:r w:rsidRPr="00FD3F08">
        <w:rPr>
          <w:rFonts w:ascii="Times New Roman" w:hAnsi="Times New Roman"/>
          <w:sz w:val="24"/>
          <w:szCs w:val="24"/>
        </w:rPr>
        <w:t xml:space="preserve"> activities and equipment or as specified on an approved site plan.</w:t>
      </w:r>
    </w:p>
    <w:p w:rsidR="00FD3F08" w:rsidRP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sidRPr="00FD3F08">
        <w:rPr>
          <w:rFonts w:ascii="Times New Roman" w:hAnsi="Times New Roman"/>
          <w:sz w:val="24"/>
          <w:szCs w:val="24"/>
        </w:rPr>
        <w:t>Specifications:</w:t>
      </w:r>
    </w:p>
    <w:p w:rsidR="00FD3F08" w:rsidRP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sidRPr="00FD3F08">
        <w:rPr>
          <w:rFonts w:ascii="Times New Roman" w:hAnsi="Times New Roman"/>
          <w:sz w:val="24"/>
          <w:szCs w:val="24"/>
        </w:rPr>
        <w:t xml:space="preserve">1.  </w:t>
      </w:r>
      <w:r w:rsidRPr="00FD3F08">
        <w:rPr>
          <w:rFonts w:ascii="Times New Roman" w:hAnsi="Times New Roman"/>
          <w:sz w:val="24"/>
          <w:szCs w:val="24"/>
        </w:rPr>
        <w:tab/>
        <w:t xml:space="preserve">Fire lanes shall be a minimum of twenty feet (20’) in width and signs notifying the ordinarily observant person of the regulations shall be posted at intervals not less than two hundred feet (200’), or as directed by the code official. </w:t>
      </w:r>
    </w:p>
    <w:p w:rsidR="00FD3F08" w:rsidRPr="00FD3F08" w:rsidRDefault="00FD3F08" w:rsidP="00FD3F08">
      <w:pPr>
        <w:pStyle w:val="NoSpacing"/>
        <w:tabs>
          <w:tab w:val="left" w:pos="1575"/>
        </w:tabs>
        <w:ind w:left="1440" w:hanging="720"/>
        <w:rPr>
          <w:rFonts w:ascii="Times New Roman" w:hAnsi="Times New Roman"/>
          <w:sz w:val="24"/>
          <w:szCs w:val="24"/>
        </w:rPr>
      </w:pPr>
    </w:p>
    <w:p w:rsidR="00FD3F08" w:rsidRPr="00FD3F08" w:rsidRDefault="00FD3F08" w:rsidP="00FD3F08">
      <w:pPr>
        <w:pStyle w:val="NoSpacing"/>
        <w:tabs>
          <w:tab w:val="left" w:pos="1575"/>
        </w:tabs>
        <w:ind w:left="1440" w:hanging="720"/>
        <w:rPr>
          <w:rFonts w:ascii="Times New Roman" w:hAnsi="Times New Roman"/>
          <w:sz w:val="24"/>
          <w:szCs w:val="24"/>
        </w:rPr>
      </w:pPr>
      <w:r w:rsidRPr="00FD3F08">
        <w:rPr>
          <w:rFonts w:ascii="Times New Roman" w:hAnsi="Times New Roman"/>
          <w:sz w:val="24"/>
          <w:szCs w:val="24"/>
        </w:rPr>
        <w:t>2.        A twelve inch (12”) wide by eighteen inch (18”) high white aluminum sign with red letters stating “NO PARKING FIRE LANE” shall be installed as directed by the fire official.</w:t>
      </w:r>
      <w:r w:rsidRPr="00FD3F08">
        <w:rPr>
          <w:rFonts w:ascii="Times New Roman" w:hAnsi="Times New Roman"/>
          <w:sz w:val="24"/>
          <w:szCs w:val="24"/>
        </w:rPr>
        <w:tab/>
      </w:r>
    </w:p>
    <w:p w:rsidR="00FD3F08" w:rsidRPr="00FD3F08" w:rsidRDefault="00FD3F08" w:rsidP="00FD3F08">
      <w:pPr>
        <w:pStyle w:val="NoSpacing"/>
        <w:tabs>
          <w:tab w:val="left" w:pos="1575"/>
        </w:tabs>
        <w:ind w:left="1440" w:hanging="720"/>
        <w:rPr>
          <w:rFonts w:ascii="Times New Roman" w:hAnsi="Times New Roman"/>
          <w:sz w:val="24"/>
          <w:szCs w:val="24"/>
        </w:rPr>
      </w:pPr>
      <w:r w:rsidRPr="00FD3F08">
        <w:rPr>
          <w:rFonts w:ascii="Times New Roman" w:hAnsi="Times New Roman"/>
          <w:sz w:val="24"/>
          <w:szCs w:val="24"/>
        </w:rPr>
        <w:t xml:space="preserve"> </w:t>
      </w: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Default="00FD3F08" w:rsidP="003B00F6">
      <w:pPr>
        <w:pStyle w:val="NoSpacing"/>
        <w:tabs>
          <w:tab w:val="left" w:pos="1575"/>
        </w:tabs>
        <w:ind w:left="1440" w:hanging="720"/>
        <w:rPr>
          <w:rFonts w:ascii="Times New Roman" w:hAnsi="Times New Roman"/>
          <w:sz w:val="24"/>
          <w:szCs w:val="24"/>
        </w:rPr>
      </w:pPr>
    </w:p>
    <w:p w:rsidR="00FD3F08" w:rsidRPr="00E0245B" w:rsidRDefault="00FD3F08" w:rsidP="003B00F6">
      <w:pPr>
        <w:pStyle w:val="NoSpacing"/>
        <w:tabs>
          <w:tab w:val="left" w:pos="1575"/>
        </w:tabs>
        <w:ind w:left="1440" w:hanging="720"/>
        <w:rPr>
          <w:rFonts w:ascii="Times New Roman" w:hAnsi="Times New Roman"/>
          <w:sz w:val="24"/>
          <w:szCs w:val="24"/>
        </w:rPr>
      </w:pPr>
      <w:r>
        <w:rPr>
          <w:rFonts w:ascii="Times New Roman" w:hAnsi="Times New Roman"/>
          <w:noProof/>
          <w:sz w:val="24"/>
          <w:szCs w:val="24"/>
        </w:rPr>
        <w:drawing>
          <wp:inline distT="0" distB="0" distL="0" distR="0" wp14:anchorId="3F3A9B08">
            <wp:extent cx="6657340" cy="81521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7340" cy="8152130"/>
                    </a:xfrm>
                    <a:prstGeom prst="rect">
                      <a:avLst/>
                    </a:prstGeom>
                    <a:noFill/>
                  </pic:spPr>
                </pic:pic>
              </a:graphicData>
            </a:graphic>
          </wp:inline>
        </w:drawing>
      </w:r>
    </w:p>
    <w:sectPr w:rsidR="00FD3F08" w:rsidRPr="00E0245B" w:rsidSect="00D2246D">
      <w:headerReference w:type="first" r:id="rId10"/>
      <w:footerReference w:type="first" r:id="rId11"/>
      <w:pgSz w:w="12240" w:h="15840"/>
      <w:pgMar w:top="306" w:right="1008" w:bottom="1008" w:left="1008" w:header="270" w:footer="4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786" w:rsidRDefault="008D3786">
      <w:r>
        <w:separator/>
      </w:r>
    </w:p>
  </w:endnote>
  <w:endnote w:type="continuationSeparator" w:id="0">
    <w:p w:rsidR="008D3786" w:rsidRDefault="008D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B16" w:rsidRPr="00C366A2" w:rsidRDefault="001774F5" w:rsidP="00A37B03">
    <w:pPr>
      <w:pStyle w:val="Footer"/>
      <w:tabs>
        <w:tab w:val="clear" w:pos="4320"/>
        <w:tab w:val="clear" w:pos="8640"/>
      </w:tabs>
      <w:rPr>
        <w:color w:val="244061"/>
        <w:sz w:val="20"/>
        <w:szCs w:val="20"/>
      </w:rPr>
    </w:pPr>
    <w:r>
      <w:rPr>
        <w:noProof/>
        <w:color w:val="244061"/>
        <w:sz w:val="20"/>
        <w:szCs w:val="20"/>
      </w:rPr>
      <mc:AlternateContent>
        <mc:Choice Requires="wps">
          <w:drawing>
            <wp:anchor distT="0" distB="0" distL="114300" distR="114300" simplePos="0" relativeHeight="251658752" behindDoc="0" locked="0" layoutInCell="1" allowOverlap="1">
              <wp:simplePos x="0" y="0"/>
              <wp:positionH relativeFrom="column">
                <wp:posOffset>7620</wp:posOffset>
              </wp:positionH>
              <wp:positionV relativeFrom="paragraph">
                <wp:posOffset>82550</wp:posOffset>
              </wp:positionV>
              <wp:extent cx="6457950" cy="0"/>
              <wp:effectExtent l="7620" t="6350" r="1143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80284" id="_x0000_t32" coordsize="21600,21600" o:spt="32" o:oned="t" path="m,l21600,21600e" filled="f">
              <v:path arrowok="t" fillok="f" o:connecttype="none"/>
              <o:lock v:ext="edit" shapetype="t"/>
            </v:shapetype>
            <v:shape id="AutoShape 3" o:spid="_x0000_s1026" type="#_x0000_t32" style="position:absolute;margin-left:.6pt;margin-top:6.5pt;width:50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" strokecolor="#17365d"/>
          </w:pict>
        </mc:Fallback>
      </mc:AlternateContent>
    </w:r>
  </w:p>
  <w:p w:rsidR="00A37B03" w:rsidRDefault="00A37B03" w:rsidP="00A37B03">
    <w:pPr>
      <w:pStyle w:val="Footer"/>
      <w:tabs>
        <w:tab w:val="clear" w:pos="4320"/>
        <w:tab w:val="clear" w:pos="8640"/>
      </w:tabs>
      <w:rPr>
        <w:color w:val="17365D"/>
        <w:sz w:val="20"/>
        <w:szCs w:val="20"/>
      </w:rPr>
    </w:pPr>
    <w:r w:rsidRPr="00516236">
      <w:rPr>
        <w:color w:val="17365D"/>
        <w:sz w:val="20"/>
        <w:szCs w:val="20"/>
      </w:rPr>
      <w:t>7700 Gooding Boulevard, Delaware, Ohio 43015</w:t>
    </w:r>
    <w:r w:rsidRPr="00516236">
      <w:rPr>
        <w:color w:val="17365D"/>
        <w:sz w:val="20"/>
        <w:szCs w:val="20"/>
      </w:rPr>
      <w:tab/>
    </w:r>
    <w:r w:rsidRPr="00516236">
      <w:rPr>
        <w:color w:val="17365D"/>
        <w:sz w:val="20"/>
        <w:szCs w:val="20"/>
      </w:rPr>
      <w:tab/>
    </w:r>
    <w:r w:rsidRPr="00516236">
      <w:rPr>
        <w:color w:val="17365D"/>
        <w:sz w:val="20"/>
        <w:szCs w:val="20"/>
      </w:rPr>
      <w:tab/>
    </w:r>
    <w:r w:rsidRPr="00516236">
      <w:rPr>
        <w:color w:val="17365D"/>
        <w:sz w:val="20"/>
        <w:szCs w:val="20"/>
      </w:rPr>
      <w:tab/>
      <w:t>Phone: 740-548-</w:t>
    </w:r>
    <w:r w:rsidR="002020E8">
      <w:rPr>
        <w:color w:val="17365D"/>
        <w:sz w:val="20"/>
        <w:szCs w:val="20"/>
      </w:rPr>
      <w:t>7104</w:t>
    </w:r>
    <w:r w:rsidRPr="00516236">
      <w:rPr>
        <w:color w:val="17365D"/>
        <w:sz w:val="20"/>
        <w:szCs w:val="20"/>
      </w:rPr>
      <w:tab/>
      <w:t>Fax: 740-657-3171</w:t>
    </w:r>
  </w:p>
  <w:p w:rsidR="00C366A2" w:rsidRDefault="00C366A2" w:rsidP="00A37B03">
    <w:pPr>
      <w:pStyle w:val="Footer"/>
      <w:tabs>
        <w:tab w:val="clear" w:pos="4320"/>
        <w:tab w:val="clear" w:pos="8640"/>
      </w:tabs>
      <w:rPr>
        <w:color w:val="17365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786" w:rsidRDefault="008D3786">
      <w:r>
        <w:separator/>
      </w:r>
    </w:p>
  </w:footnote>
  <w:footnote w:type="continuationSeparator" w:id="0">
    <w:p w:rsidR="008D3786" w:rsidRDefault="008D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A0E" w:rsidRDefault="001774F5" w:rsidP="002020E8">
    <w:pPr>
      <w:pStyle w:val="Header"/>
      <w:tabs>
        <w:tab w:val="clear" w:pos="4320"/>
        <w:tab w:val="clear" w:pos="8640"/>
        <w:tab w:val="right" w:pos="10224"/>
      </w:tabs>
    </w:pPr>
    <w:r>
      <w:rPr>
        <w:noProof/>
      </w:rPr>
      <mc:AlternateContent>
        <mc:Choice Requires="wps">
          <w:drawing>
            <wp:anchor distT="0" distB="0" distL="114300" distR="114300" simplePos="0" relativeHeight="251656704" behindDoc="0" locked="0" layoutInCell="1" allowOverlap="1">
              <wp:simplePos x="0" y="0"/>
              <wp:positionH relativeFrom="column">
                <wp:posOffset>960120</wp:posOffset>
              </wp:positionH>
              <wp:positionV relativeFrom="paragraph">
                <wp:posOffset>190500</wp:posOffset>
              </wp:positionV>
              <wp:extent cx="4953000" cy="822960"/>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A0E" w:rsidRDefault="005D0A0E" w:rsidP="005D0A0E">
                          <w:pPr>
                            <w:jc w:val="center"/>
                            <w:rPr>
                              <w:b/>
                              <w:color w:val="E36C0A"/>
                              <w:sz w:val="40"/>
                              <w:szCs w:val="40"/>
                            </w:rPr>
                          </w:pPr>
                          <w:r w:rsidRPr="003D6B4D">
                            <w:rPr>
                              <w:b/>
                              <w:color w:val="E36C0A"/>
                              <w:sz w:val="40"/>
                              <w:szCs w:val="40"/>
                            </w:rPr>
                            <w:t>Orange Township Fire Department</w:t>
                          </w:r>
                        </w:p>
                        <w:p w:rsidR="002020E8" w:rsidRDefault="002020E8" w:rsidP="00C34160">
                          <w:pPr>
                            <w:jc w:val="center"/>
                            <w:rPr>
                              <w:b/>
                              <w:color w:val="E36C0A"/>
                              <w:sz w:val="40"/>
                              <w:szCs w:val="40"/>
                            </w:rPr>
                          </w:pPr>
                          <w:r>
                            <w:rPr>
                              <w:b/>
                              <w:color w:val="E36C0A"/>
                              <w:sz w:val="40"/>
                              <w:szCs w:val="40"/>
                            </w:rPr>
                            <w:t>Fire Prevention</w:t>
                          </w:r>
                          <w:r w:rsidR="00C34160">
                            <w:rPr>
                              <w:b/>
                              <w:color w:val="E36C0A"/>
                              <w:sz w:val="40"/>
                              <w:szCs w:val="40"/>
                            </w:rPr>
                            <w:t xml:space="preserve"> Bureau</w:t>
                          </w:r>
                        </w:p>
                        <w:p w:rsidR="002020E8" w:rsidRPr="003D6B4D" w:rsidRDefault="002020E8" w:rsidP="005D0A0E">
                          <w:pPr>
                            <w:jc w:val="center"/>
                            <w:rPr>
                              <w:color w:val="E36C0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6pt;margin-top:15pt;width:390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" stroked="f">
              <v:textbox>
                <w:txbxContent>
                  <w:p w:rsidR="005D0A0E" w:rsidRDefault="005D0A0E" w:rsidP="005D0A0E">
                    <w:pPr>
                      <w:jc w:val="center"/>
                      <w:rPr>
                        <w:b/>
                        <w:color w:val="E36C0A"/>
                        <w:sz w:val="40"/>
                        <w:szCs w:val="40"/>
                      </w:rPr>
                    </w:pPr>
                    <w:r w:rsidRPr="003D6B4D">
                      <w:rPr>
                        <w:b/>
                        <w:color w:val="E36C0A"/>
                        <w:sz w:val="40"/>
                        <w:szCs w:val="40"/>
                      </w:rPr>
                      <w:t>Orange Township Fire Department</w:t>
                    </w:r>
                  </w:p>
                  <w:p w:rsidR="002020E8" w:rsidRDefault="002020E8" w:rsidP="00C34160">
                    <w:pPr>
                      <w:jc w:val="center"/>
                      <w:rPr>
                        <w:b/>
                        <w:color w:val="E36C0A"/>
                        <w:sz w:val="40"/>
                        <w:szCs w:val="40"/>
                      </w:rPr>
                    </w:pPr>
                    <w:r>
                      <w:rPr>
                        <w:b/>
                        <w:color w:val="E36C0A"/>
                        <w:sz w:val="40"/>
                        <w:szCs w:val="40"/>
                      </w:rPr>
                      <w:t>Fire Prevention</w:t>
                    </w:r>
                    <w:r w:rsidR="00C34160">
                      <w:rPr>
                        <w:b/>
                        <w:color w:val="E36C0A"/>
                        <w:sz w:val="40"/>
                        <w:szCs w:val="40"/>
                      </w:rPr>
                      <w:t xml:space="preserve"> Bureau</w:t>
                    </w:r>
                  </w:p>
                  <w:p w:rsidR="002020E8" w:rsidRPr="003D6B4D" w:rsidRDefault="002020E8" w:rsidP="005D0A0E">
                    <w:pPr>
                      <w:jc w:val="center"/>
                      <w:rPr>
                        <w:color w:val="E36C0A"/>
                      </w:rPr>
                    </w:pPr>
                  </w:p>
                </w:txbxContent>
              </v:textbox>
            </v:shape>
          </w:pict>
        </mc:Fallback>
      </mc:AlternateContent>
    </w:r>
    <w:r w:rsidR="00E116A3">
      <w:rPr>
        <w:noProof/>
      </w:rPr>
      <w:drawing>
        <wp:inline distT="0" distB="0" distL="0" distR="0">
          <wp:extent cx="819150" cy="781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9150" cy="781050"/>
                  </a:xfrm>
                  <a:prstGeom prst="rect">
                    <a:avLst/>
                  </a:prstGeom>
                  <a:noFill/>
                  <a:ln w="9525">
                    <a:noFill/>
                    <a:miter lim="800000"/>
                    <a:headEnd/>
                    <a:tailEnd/>
                  </a:ln>
                </pic:spPr>
              </pic:pic>
            </a:graphicData>
          </a:graphic>
        </wp:inline>
      </w:drawing>
    </w:r>
    <w:r w:rsidR="002020E8">
      <w:tab/>
    </w:r>
  </w:p>
  <w:p w:rsidR="005D0A0E" w:rsidRPr="00D06B10" w:rsidRDefault="001774F5">
    <w:pPr>
      <w:pStyle w:val="Header"/>
      <w:rPr>
        <w:b/>
        <w:color w:val="244061"/>
      </w:rPr>
    </w:pPr>
    <w:r>
      <w:rPr>
        <w:b/>
        <w:noProof/>
        <w:color w:val="244061"/>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82550</wp:posOffset>
              </wp:positionV>
              <wp:extent cx="6457950" cy="0"/>
              <wp:effectExtent l="7620" t="6350" r="1143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2E327" id="_x0000_t32" coordsize="21600,21600" o:spt="32" o:oned="t" path="m,l21600,21600e" filled="f">
              <v:path arrowok="t" fillok="f" o:connecttype="none"/>
              <o:lock v:ext="edit" shapetype="t"/>
            </v:shapetype>
            <v:shape id="AutoShape 2" o:spid="_x0000_s1026" type="#_x0000_t32" style="position:absolute;margin-left:.6pt;margin-top:6.5pt;width:5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" strokecolor="#17365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040B"/>
    <w:multiLevelType w:val="hybridMultilevel"/>
    <w:tmpl w:val="768EB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504891"/>
    <w:multiLevelType w:val="hybridMultilevel"/>
    <w:tmpl w:val="89587304"/>
    <w:lvl w:ilvl="0" w:tplc="44D4EDC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1E73C3"/>
    <w:multiLevelType w:val="hybridMultilevel"/>
    <w:tmpl w:val="BAE09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14337">
      <o:colormru v:ext="edit" colors="#41590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9D"/>
    <w:rsid w:val="00005B80"/>
    <w:rsid w:val="00012BC7"/>
    <w:rsid w:val="000507F5"/>
    <w:rsid w:val="0006514E"/>
    <w:rsid w:val="0006560D"/>
    <w:rsid w:val="000658C9"/>
    <w:rsid w:val="000746B6"/>
    <w:rsid w:val="00076353"/>
    <w:rsid w:val="00083EB6"/>
    <w:rsid w:val="000A022C"/>
    <w:rsid w:val="000A0BDF"/>
    <w:rsid w:val="000A1AA4"/>
    <w:rsid w:val="000C436C"/>
    <w:rsid w:val="00101ADA"/>
    <w:rsid w:val="00104A67"/>
    <w:rsid w:val="00110CC0"/>
    <w:rsid w:val="001160AD"/>
    <w:rsid w:val="001330D5"/>
    <w:rsid w:val="00140C16"/>
    <w:rsid w:val="0014167B"/>
    <w:rsid w:val="001520AC"/>
    <w:rsid w:val="00175635"/>
    <w:rsid w:val="001774F5"/>
    <w:rsid w:val="00197430"/>
    <w:rsid w:val="001A0E00"/>
    <w:rsid w:val="001B4D3E"/>
    <w:rsid w:val="001B741A"/>
    <w:rsid w:val="001C74F9"/>
    <w:rsid w:val="00200A9C"/>
    <w:rsid w:val="002020E8"/>
    <w:rsid w:val="00246340"/>
    <w:rsid w:val="00246368"/>
    <w:rsid w:val="002502E0"/>
    <w:rsid w:val="00252BC3"/>
    <w:rsid w:val="00282811"/>
    <w:rsid w:val="002964F1"/>
    <w:rsid w:val="002A0238"/>
    <w:rsid w:val="00303EA0"/>
    <w:rsid w:val="00355AB7"/>
    <w:rsid w:val="00371A2E"/>
    <w:rsid w:val="003A301A"/>
    <w:rsid w:val="003B00F6"/>
    <w:rsid w:val="003B10D4"/>
    <w:rsid w:val="003B1AF0"/>
    <w:rsid w:val="003D6B4D"/>
    <w:rsid w:val="0042079E"/>
    <w:rsid w:val="00423504"/>
    <w:rsid w:val="00455897"/>
    <w:rsid w:val="004769FD"/>
    <w:rsid w:val="00495D30"/>
    <w:rsid w:val="004A05E1"/>
    <w:rsid w:val="004A684D"/>
    <w:rsid w:val="004B6AC6"/>
    <w:rsid w:val="004D00BA"/>
    <w:rsid w:val="004D381A"/>
    <w:rsid w:val="005001ED"/>
    <w:rsid w:val="00504592"/>
    <w:rsid w:val="005133F5"/>
    <w:rsid w:val="00515C5B"/>
    <w:rsid w:val="00516236"/>
    <w:rsid w:val="0051766F"/>
    <w:rsid w:val="00524508"/>
    <w:rsid w:val="00524B03"/>
    <w:rsid w:val="005327B2"/>
    <w:rsid w:val="00575A10"/>
    <w:rsid w:val="00577A56"/>
    <w:rsid w:val="005848EE"/>
    <w:rsid w:val="0058712B"/>
    <w:rsid w:val="005962F7"/>
    <w:rsid w:val="005B54C6"/>
    <w:rsid w:val="005D09D0"/>
    <w:rsid w:val="005D0A0E"/>
    <w:rsid w:val="005E03F7"/>
    <w:rsid w:val="0061150D"/>
    <w:rsid w:val="00630BC1"/>
    <w:rsid w:val="00637ADF"/>
    <w:rsid w:val="006403FB"/>
    <w:rsid w:val="0064231F"/>
    <w:rsid w:val="00663C2E"/>
    <w:rsid w:val="0068360A"/>
    <w:rsid w:val="006B1575"/>
    <w:rsid w:val="006B33DB"/>
    <w:rsid w:val="006D62A6"/>
    <w:rsid w:val="006E6B28"/>
    <w:rsid w:val="006F1DAE"/>
    <w:rsid w:val="00724E24"/>
    <w:rsid w:val="00730C35"/>
    <w:rsid w:val="00777E7C"/>
    <w:rsid w:val="00792CD4"/>
    <w:rsid w:val="007B5108"/>
    <w:rsid w:val="007C20E3"/>
    <w:rsid w:val="007E4DBD"/>
    <w:rsid w:val="007E5B16"/>
    <w:rsid w:val="00807470"/>
    <w:rsid w:val="00814C83"/>
    <w:rsid w:val="008156D8"/>
    <w:rsid w:val="00821363"/>
    <w:rsid w:val="00835488"/>
    <w:rsid w:val="00847C4D"/>
    <w:rsid w:val="00867439"/>
    <w:rsid w:val="0087102C"/>
    <w:rsid w:val="00872E01"/>
    <w:rsid w:val="008770EC"/>
    <w:rsid w:val="008827B0"/>
    <w:rsid w:val="00891BF7"/>
    <w:rsid w:val="008979DF"/>
    <w:rsid w:val="008C3F96"/>
    <w:rsid w:val="008D20CF"/>
    <w:rsid w:val="008D34DF"/>
    <w:rsid w:val="008D3627"/>
    <w:rsid w:val="008D3786"/>
    <w:rsid w:val="0093490C"/>
    <w:rsid w:val="00943D6B"/>
    <w:rsid w:val="00960E99"/>
    <w:rsid w:val="00986C1E"/>
    <w:rsid w:val="009C3593"/>
    <w:rsid w:val="00A15D57"/>
    <w:rsid w:val="00A254EE"/>
    <w:rsid w:val="00A31704"/>
    <w:rsid w:val="00A32B95"/>
    <w:rsid w:val="00A37B03"/>
    <w:rsid w:val="00A41493"/>
    <w:rsid w:val="00A41ABF"/>
    <w:rsid w:val="00A7697D"/>
    <w:rsid w:val="00A95B06"/>
    <w:rsid w:val="00AB4026"/>
    <w:rsid w:val="00AB460A"/>
    <w:rsid w:val="00AE4631"/>
    <w:rsid w:val="00AE74DF"/>
    <w:rsid w:val="00B04D9D"/>
    <w:rsid w:val="00B076B1"/>
    <w:rsid w:val="00B26828"/>
    <w:rsid w:val="00B44C3D"/>
    <w:rsid w:val="00B46097"/>
    <w:rsid w:val="00B55286"/>
    <w:rsid w:val="00B557C6"/>
    <w:rsid w:val="00B55EFA"/>
    <w:rsid w:val="00B62189"/>
    <w:rsid w:val="00BA062C"/>
    <w:rsid w:val="00BE3DB8"/>
    <w:rsid w:val="00BE6ABC"/>
    <w:rsid w:val="00BF67A0"/>
    <w:rsid w:val="00C244EE"/>
    <w:rsid w:val="00C33C59"/>
    <w:rsid w:val="00C34160"/>
    <w:rsid w:val="00C366A2"/>
    <w:rsid w:val="00C37ECF"/>
    <w:rsid w:val="00C5137A"/>
    <w:rsid w:val="00C534CF"/>
    <w:rsid w:val="00C55890"/>
    <w:rsid w:val="00C575DA"/>
    <w:rsid w:val="00C64F32"/>
    <w:rsid w:val="00C7067A"/>
    <w:rsid w:val="00C77C24"/>
    <w:rsid w:val="00C90BFE"/>
    <w:rsid w:val="00CA7118"/>
    <w:rsid w:val="00CC63F2"/>
    <w:rsid w:val="00D03E98"/>
    <w:rsid w:val="00D06B10"/>
    <w:rsid w:val="00D13657"/>
    <w:rsid w:val="00D2246D"/>
    <w:rsid w:val="00D31FF6"/>
    <w:rsid w:val="00D32E85"/>
    <w:rsid w:val="00D46AB4"/>
    <w:rsid w:val="00D51447"/>
    <w:rsid w:val="00D518DE"/>
    <w:rsid w:val="00D56496"/>
    <w:rsid w:val="00D6691D"/>
    <w:rsid w:val="00D71E85"/>
    <w:rsid w:val="00D90CBE"/>
    <w:rsid w:val="00DE6462"/>
    <w:rsid w:val="00E0245B"/>
    <w:rsid w:val="00E116A3"/>
    <w:rsid w:val="00E141CE"/>
    <w:rsid w:val="00E24A8B"/>
    <w:rsid w:val="00E4054C"/>
    <w:rsid w:val="00E4477B"/>
    <w:rsid w:val="00E503CC"/>
    <w:rsid w:val="00E91F26"/>
    <w:rsid w:val="00EA2E81"/>
    <w:rsid w:val="00EB71C2"/>
    <w:rsid w:val="00EB7DB9"/>
    <w:rsid w:val="00EE317C"/>
    <w:rsid w:val="00EF695B"/>
    <w:rsid w:val="00F15BD9"/>
    <w:rsid w:val="00F22CE2"/>
    <w:rsid w:val="00F36939"/>
    <w:rsid w:val="00F56813"/>
    <w:rsid w:val="00F56D1F"/>
    <w:rsid w:val="00F6072A"/>
    <w:rsid w:val="00F76B54"/>
    <w:rsid w:val="00FD0E34"/>
    <w:rsid w:val="00FD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1590d"/>
    </o:shapedefaults>
    <o:shapelayout v:ext="edit">
      <o:idmap v:ext="edit" data="1"/>
    </o:shapelayout>
  </w:shapeDefaults>
  <w:decimalSymbol w:val="."/>
  <w:listSeparator w:val=","/>
  <w14:docId w14:val="33DAECCF"/>
  <w15:docId w15:val="{64D2D87B-D520-4B6B-AA1B-76A4B50F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1CE"/>
    <w:rPr>
      <w:sz w:val="24"/>
      <w:szCs w:val="24"/>
    </w:rPr>
  </w:style>
  <w:style w:type="paragraph" w:styleId="Heading1">
    <w:name w:val="heading 1"/>
    <w:basedOn w:val="Normal"/>
    <w:next w:val="Normal"/>
    <w:link w:val="Heading1Char"/>
    <w:qFormat/>
    <w:rsid w:val="00D06B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06B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D20CF"/>
    <w:pPr>
      <w:keepNext/>
      <w:jc w:val="center"/>
      <w:outlineLvl w:val="2"/>
    </w:pPr>
    <w:rPr>
      <w:b/>
      <w:bCs/>
    </w:rPr>
  </w:style>
  <w:style w:type="paragraph" w:styleId="Heading4">
    <w:name w:val="heading 4"/>
    <w:basedOn w:val="Normal"/>
    <w:next w:val="Normal"/>
    <w:link w:val="Heading4Char"/>
    <w:qFormat/>
    <w:rsid w:val="008D20CF"/>
    <w:pPr>
      <w:keepNext/>
      <w:outlineLvl w:val="3"/>
    </w:pPr>
    <w:rPr>
      <w:u w:val="single"/>
    </w:rPr>
  </w:style>
  <w:style w:type="paragraph" w:styleId="Heading5">
    <w:name w:val="heading 5"/>
    <w:basedOn w:val="Normal"/>
    <w:next w:val="Normal"/>
    <w:link w:val="Heading5Char"/>
    <w:qFormat/>
    <w:rsid w:val="008D20CF"/>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238"/>
    <w:pPr>
      <w:tabs>
        <w:tab w:val="center" w:pos="4320"/>
        <w:tab w:val="right" w:pos="8640"/>
      </w:tabs>
    </w:pPr>
  </w:style>
  <w:style w:type="paragraph" w:styleId="Footer">
    <w:name w:val="footer"/>
    <w:basedOn w:val="Normal"/>
    <w:rsid w:val="002A0238"/>
    <w:pPr>
      <w:tabs>
        <w:tab w:val="center" w:pos="4320"/>
        <w:tab w:val="right" w:pos="8640"/>
      </w:tabs>
    </w:pPr>
  </w:style>
  <w:style w:type="paragraph" w:styleId="NoSpacing">
    <w:name w:val="No Spacing"/>
    <w:uiPriority w:val="1"/>
    <w:qFormat/>
    <w:rsid w:val="00D56496"/>
    <w:rPr>
      <w:rFonts w:ascii="Calibri" w:eastAsia="Calibri" w:hAnsi="Calibri"/>
      <w:sz w:val="22"/>
      <w:szCs w:val="22"/>
    </w:rPr>
  </w:style>
  <w:style w:type="paragraph" w:styleId="BalloonText">
    <w:name w:val="Balloon Text"/>
    <w:basedOn w:val="Normal"/>
    <w:link w:val="BalloonTextChar"/>
    <w:rsid w:val="00D56496"/>
    <w:rPr>
      <w:rFonts w:ascii="Tahoma" w:hAnsi="Tahoma" w:cs="Tahoma"/>
      <w:sz w:val="16"/>
      <w:szCs w:val="16"/>
    </w:rPr>
  </w:style>
  <w:style w:type="character" w:customStyle="1" w:styleId="BalloonTextChar">
    <w:name w:val="Balloon Text Char"/>
    <w:basedOn w:val="DefaultParagraphFont"/>
    <w:link w:val="BalloonText"/>
    <w:rsid w:val="00D56496"/>
    <w:rPr>
      <w:rFonts w:ascii="Tahoma" w:hAnsi="Tahoma" w:cs="Tahoma"/>
      <w:sz w:val="16"/>
      <w:szCs w:val="16"/>
    </w:rPr>
  </w:style>
  <w:style w:type="character" w:customStyle="1" w:styleId="Heading3Char">
    <w:name w:val="Heading 3 Char"/>
    <w:basedOn w:val="DefaultParagraphFont"/>
    <w:link w:val="Heading3"/>
    <w:rsid w:val="008D20CF"/>
    <w:rPr>
      <w:b/>
      <w:bCs/>
      <w:sz w:val="24"/>
      <w:szCs w:val="24"/>
    </w:rPr>
  </w:style>
  <w:style w:type="character" w:customStyle="1" w:styleId="Heading4Char">
    <w:name w:val="Heading 4 Char"/>
    <w:basedOn w:val="DefaultParagraphFont"/>
    <w:link w:val="Heading4"/>
    <w:rsid w:val="008D20CF"/>
    <w:rPr>
      <w:sz w:val="24"/>
      <w:szCs w:val="24"/>
      <w:u w:val="single"/>
    </w:rPr>
  </w:style>
  <w:style w:type="character" w:customStyle="1" w:styleId="Heading5Char">
    <w:name w:val="Heading 5 Char"/>
    <w:basedOn w:val="DefaultParagraphFont"/>
    <w:link w:val="Heading5"/>
    <w:rsid w:val="008D20CF"/>
    <w:rPr>
      <w:b/>
      <w:bCs/>
      <w:szCs w:val="24"/>
    </w:rPr>
  </w:style>
  <w:style w:type="character" w:customStyle="1" w:styleId="Heading1Char">
    <w:name w:val="Heading 1 Char"/>
    <w:basedOn w:val="DefaultParagraphFont"/>
    <w:link w:val="Heading1"/>
    <w:rsid w:val="00D06B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D06B10"/>
    <w:rPr>
      <w:rFonts w:ascii="Cambria" w:eastAsia="Times New Roman" w:hAnsi="Cambria" w:cs="Times New Roman"/>
      <w:b/>
      <w:bCs/>
      <w:i/>
      <w:iCs/>
      <w:sz w:val="28"/>
      <w:szCs w:val="28"/>
    </w:rPr>
  </w:style>
  <w:style w:type="paragraph" w:customStyle="1" w:styleId="Address">
    <w:name w:val="Address"/>
    <w:basedOn w:val="Normal"/>
    <w:qFormat/>
    <w:rsid w:val="002502E0"/>
    <w:pPr>
      <w:spacing w:line="276" w:lineRule="auto"/>
    </w:pPr>
    <w:rPr>
      <w:rFonts w:ascii="Calibri" w:hAnsi="Calibri"/>
    </w:rPr>
  </w:style>
  <w:style w:type="paragraph" w:styleId="Date">
    <w:name w:val="Date"/>
    <w:basedOn w:val="Normal"/>
    <w:next w:val="Normal"/>
    <w:link w:val="DateChar"/>
    <w:qFormat/>
    <w:rsid w:val="002502E0"/>
    <w:pPr>
      <w:spacing w:after="480" w:line="276" w:lineRule="auto"/>
    </w:pPr>
    <w:rPr>
      <w:rFonts w:ascii="Calibri" w:hAnsi="Calibri"/>
    </w:rPr>
  </w:style>
  <w:style w:type="character" w:customStyle="1" w:styleId="DateChar">
    <w:name w:val="Date Char"/>
    <w:basedOn w:val="DefaultParagraphFont"/>
    <w:link w:val="Date"/>
    <w:rsid w:val="002502E0"/>
    <w:rPr>
      <w:rFonts w:ascii="Calibri" w:hAnsi="Calibri"/>
      <w:sz w:val="24"/>
      <w:szCs w:val="24"/>
    </w:rPr>
  </w:style>
  <w:style w:type="paragraph" w:styleId="Salutation">
    <w:name w:val="Salutation"/>
    <w:basedOn w:val="Normal"/>
    <w:next w:val="Normal"/>
    <w:link w:val="SalutationChar"/>
    <w:qFormat/>
    <w:rsid w:val="002502E0"/>
    <w:pPr>
      <w:spacing w:before="480" w:after="240" w:line="276" w:lineRule="auto"/>
    </w:pPr>
    <w:rPr>
      <w:rFonts w:ascii="Calibri" w:hAnsi="Calibri"/>
    </w:rPr>
  </w:style>
  <w:style w:type="character" w:customStyle="1" w:styleId="SalutationChar">
    <w:name w:val="Salutation Char"/>
    <w:basedOn w:val="DefaultParagraphFont"/>
    <w:link w:val="Salutation"/>
    <w:rsid w:val="002502E0"/>
    <w:rPr>
      <w:rFonts w:ascii="Calibri" w:hAnsi="Calibri"/>
      <w:sz w:val="24"/>
      <w:szCs w:val="24"/>
    </w:rPr>
  </w:style>
  <w:style w:type="paragraph" w:styleId="Closing">
    <w:name w:val="Closing"/>
    <w:basedOn w:val="Normal"/>
    <w:link w:val="ClosingChar"/>
    <w:qFormat/>
    <w:rsid w:val="002502E0"/>
    <w:pPr>
      <w:spacing w:after="960" w:line="276" w:lineRule="auto"/>
    </w:pPr>
    <w:rPr>
      <w:rFonts w:ascii="Calibri" w:hAnsi="Calibri"/>
    </w:rPr>
  </w:style>
  <w:style w:type="character" w:customStyle="1" w:styleId="ClosingChar">
    <w:name w:val="Closing Char"/>
    <w:basedOn w:val="DefaultParagraphFont"/>
    <w:link w:val="Closing"/>
    <w:rsid w:val="002502E0"/>
    <w:rPr>
      <w:rFonts w:ascii="Calibri" w:hAnsi="Calibri"/>
      <w:sz w:val="24"/>
      <w:szCs w:val="24"/>
    </w:rPr>
  </w:style>
  <w:style w:type="paragraph" w:customStyle="1" w:styleId="OldNewAddress">
    <w:name w:val="Old/New Address"/>
    <w:basedOn w:val="Address"/>
    <w:qFormat/>
    <w:rsid w:val="002502E0"/>
    <w:pPr>
      <w:spacing w:after="240"/>
      <w:contextualSpacing/>
    </w:pPr>
  </w:style>
  <w:style w:type="character" w:styleId="Hyperlink">
    <w:name w:val="Hyperlink"/>
    <w:basedOn w:val="DefaultParagraphFont"/>
    <w:unhideWhenUsed/>
    <w:rsid w:val="006403FB"/>
    <w:rPr>
      <w:color w:val="0000FF" w:themeColor="hyperlink"/>
      <w:u w:val="single"/>
    </w:rPr>
  </w:style>
  <w:style w:type="character" w:styleId="UnresolvedMention">
    <w:name w:val="Unresolved Mention"/>
    <w:basedOn w:val="DefaultParagraphFont"/>
    <w:uiPriority w:val="99"/>
    <w:semiHidden/>
    <w:unhideWhenUsed/>
    <w:rsid w:val="0064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519">
      <w:bodyDiv w:val="1"/>
      <w:marLeft w:val="0"/>
      <w:marRight w:val="0"/>
      <w:marTop w:val="0"/>
      <w:marBottom w:val="0"/>
      <w:divBdr>
        <w:top w:val="none" w:sz="0" w:space="0" w:color="auto"/>
        <w:left w:val="none" w:sz="0" w:space="0" w:color="auto"/>
        <w:bottom w:val="none" w:sz="0" w:space="0" w:color="auto"/>
        <w:right w:val="none" w:sz="0" w:space="0" w:color="auto"/>
      </w:divBdr>
    </w:div>
    <w:div w:id="15458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ngetw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43E16-F6CF-47B2-A1F1-7CB6004C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1769</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bchurch</dc:creator>
  <cp:lastModifiedBy>Michael Clark</cp:lastModifiedBy>
  <cp:revision>44</cp:revision>
  <cp:lastPrinted>2021-04-22T11:56:00Z</cp:lastPrinted>
  <dcterms:created xsi:type="dcterms:W3CDTF">2022-08-02T12:35:00Z</dcterms:created>
  <dcterms:modified xsi:type="dcterms:W3CDTF">2025-07-07T18:14:00Z</dcterms:modified>
</cp:coreProperties>
</file>