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284F8" w14:textId="77777777" w:rsidR="00CE6CD7" w:rsidRDefault="00CE6CD7" w:rsidP="00905369">
      <w:pPr>
        <w:pStyle w:val="NoSpacing"/>
        <w:jc w:val="left"/>
        <w:rPr>
          <w:rFonts w:ascii="Times New Roman" w:hAnsi="Times New Roman"/>
          <w:sz w:val="24"/>
          <w:szCs w:val="24"/>
        </w:rPr>
      </w:pPr>
      <w:bookmarkStart w:id="0" w:name="_GoBack"/>
      <w:bookmarkEnd w:id="0"/>
    </w:p>
    <w:p w14:paraId="6A83E8F2" w14:textId="77777777" w:rsidR="00AB450D" w:rsidRPr="00AB450D" w:rsidRDefault="00C472F3" w:rsidP="00AB450D">
      <w:pPr>
        <w:jc w:val="center"/>
        <w:rPr>
          <w:rFonts w:ascii="Times New Roman" w:eastAsiaTheme="minorHAnsi" w:hAnsi="Times New Roman"/>
          <w:sz w:val="24"/>
          <w:szCs w:val="24"/>
        </w:rPr>
      </w:pPr>
      <w:r w:rsidRPr="00AB450D">
        <w:rPr>
          <w:rFonts w:ascii="Times New Roman" w:eastAsiaTheme="minorHAnsi" w:hAnsi="Times New Roman"/>
          <w:sz w:val="24"/>
          <w:szCs w:val="24"/>
        </w:rPr>
        <w:t>The electronic recordings of this meeting serve as the official meeting minutes.</w:t>
      </w:r>
      <w:r w:rsidR="00AB450D" w:rsidRPr="00AB450D">
        <w:rPr>
          <w:rFonts w:ascii="Times New Roman" w:eastAsiaTheme="minorHAnsi" w:hAnsi="Times New Roman"/>
          <w:sz w:val="24"/>
          <w:szCs w:val="24"/>
        </w:rPr>
        <w:t xml:space="preserve">  </w:t>
      </w:r>
    </w:p>
    <w:p w14:paraId="618C775C" w14:textId="77777777" w:rsidR="00C472F3" w:rsidRPr="00AB450D" w:rsidRDefault="00C472F3" w:rsidP="00AB450D">
      <w:pPr>
        <w:jc w:val="left"/>
        <w:rPr>
          <w:rFonts w:ascii="Times New Roman" w:eastAsiaTheme="minorHAnsi" w:hAnsi="Times New Roman"/>
          <w:sz w:val="24"/>
          <w:szCs w:val="24"/>
        </w:rPr>
      </w:pPr>
      <w:r w:rsidRPr="00AB450D">
        <w:rPr>
          <w:rFonts w:ascii="Times New Roman" w:eastAsiaTheme="minorHAnsi" w:hAnsi="Times New Roman"/>
          <w:sz w:val="24"/>
          <w:szCs w:val="24"/>
        </w:rPr>
        <w:t xml:space="preserve">A full and accurate account of this meeting’s audio and video can be found at </w:t>
      </w:r>
      <w:hyperlink r:id="rId8" w:history="1">
        <w:r w:rsidRPr="00AB450D">
          <w:rPr>
            <w:rFonts w:ascii="Times New Roman" w:eastAsiaTheme="minorHAnsi" w:hAnsi="Times New Roman"/>
            <w:color w:val="0000FF" w:themeColor="hyperlink"/>
            <w:sz w:val="24"/>
            <w:szCs w:val="24"/>
            <w:u w:val="single"/>
          </w:rPr>
          <w:t>www.orangetwp.org</w:t>
        </w:r>
      </w:hyperlink>
    </w:p>
    <w:p w14:paraId="64CBF064" w14:textId="77777777" w:rsidR="0004713C" w:rsidRDefault="0004713C" w:rsidP="00905369">
      <w:pPr>
        <w:pStyle w:val="NoSpacing"/>
        <w:jc w:val="left"/>
        <w:rPr>
          <w:rFonts w:ascii="Times New Roman" w:hAnsi="Times New Roman"/>
          <w:sz w:val="24"/>
          <w:szCs w:val="24"/>
        </w:rPr>
      </w:pPr>
    </w:p>
    <w:p w14:paraId="7ED222B6" w14:textId="0B98E176" w:rsidR="00AF6243" w:rsidRPr="00905369" w:rsidRDefault="00C472F3" w:rsidP="00905369">
      <w:pPr>
        <w:pStyle w:val="NoSpacing"/>
        <w:jc w:val="left"/>
        <w:rPr>
          <w:rFonts w:ascii="Times New Roman" w:hAnsi="Times New Roman"/>
          <w:sz w:val="24"/>
          <w:szCs w:val="24"/>
        </w:rPr>
      </w:pPr>
      <w:r>
        <w:rPr>
          <w:rFonts w:ascii="Times New Roman" w:hAnsi="Times New Roman"/>
          <w:sz w:val="24"/>
          <w:szCs w:val="24"/>
        </w:rPr>
        <w:t>M</w:t>
      </w:r>
      <w:r w:rsidR="00C55D1B">
        <w:rPr>
          <w:rFonts w:ascii="Times New Roman" w:hAnsi="Times New Roman"/>
          <w:sz w:val="24"/>
          <w:szCs w:val="24"/>
        </w:rPr>
        <w:t>r</w:t>
      </w:r>
      <w:r w:rsidR="008D01DE">
        <w:rPr>
          <w:rFonts w:ascii="Times New Roman" w:hAnsi="Times New Roman"/>
          <w:sz w:val="24"/>
          <w:szCs w:val="24"/>
        </w:rPr>
        <w:t xml:space="preserve">. </w:t>
      </w:r>
      <w:r w:rsidR="00C55D1B">
        <w:rPr>
          <w:rFonts w:ascii="Times New Roman" w:hAnsi="Times New Roman"/>
          <w:sz w:val="24"/>
          <w:szCs w:val="24"/>
        </w:rPr>
        <w:t>Ringle</w:t>
      </w:r>
      <w:r w:rsidR="00531796">
        <w:rPr>
          <w:rFonts w:ascii="Times New Roman" w:hAnsi="Times New Roman"/>
          <w:sz w:val="24"/>
          <w:szCs w:val="24"/>
        </w:rPr>
        <w:t xml:space="preserve"> </w:t>
      </w:r>
      <w:r w:rsidR="003B43AF">
        <w:rPr>
          <w:rFonts w:ascii="Times New Roman" w:hAnsi="Times New Roman"/>
          <w:sz w:val="24"/>
          <w:szCs w:val="24"/>
        </w:rPr>
        <w:t>to call</w:t>
      </w:r>
      <w:r w:rsidR="00A77458" w:rsidRPr="00905369">
        <w:rPr>
          <w:rFonts w:ascii="Times New Roman" w:hAnsi="Times New Roman"/>
          <w:sz w:val="24"/>
          <w:szCs w:val="24"/>
        </w:rPr>
        <w:t xml:space="preserve"> the meeting to order at</w:t>
      </w:r>
      <w:r w:rsidR="00516A54">
        <w:rPr>
          <w:rFonts w:ascii="Times New Roman" w:hAnsi="Times New Roman"/>
          <w:sz w:val="24"/>
          <w:szCs w:val="24"/>
        </w:rPr>
        <w:t xml:space="preserve"> </w:t>
      </w:r>
      <w:r w:rsidR="003A4DF3">
        <w:rPr>
          <w:rFonts w:ascii="Times New Roman" w:hAnsi="Times New Roman"/>
          <w:sz w:val="24"/>
          <w:szCs w:val="24"/>
        </w:rPr>
        <w:t>3:00</w:t>
      </w:r>
      <w:r>
        <w:rPr>
          <w:rFonts w:ascii="Times New Roman" w:hAnsi="Times New Roman"/>
          <w:sz w:val="24"/>
          <w:szCs w:val="24"/>
        </w:rPr>
        <w:t xml:space="preserve"> p</w:t>
      </w:r>
      <w:r w:rsidR="00905369">
        <w:rPr>
          <w:rFonts w:ascii="Times New Roman" w:hAnsi="Times New Roman"/>
          <w:sz w:val="24"/>
          <w:szCs w:val="24"/>
        </w:rPr>
        <w:t>.m.</w:t>
      </w:r>
    </w:p>
    <w:p w14:paraId="5E8AA005" w14:textId="77777777" w:rsidR="00516A54" w:rsidRPr="00905369" w:rsidRDefault="00516A54" w:rsidP="00905369">
      <w:pPr>
        <w:pStyle w:val="NoSpacing"/>
        <w:jc w:val="left"/>
        <w:rPr>
          <w:rFonts w:ascii="Times New Roman" w:hAnsi="Times New Roman"/>
          <w:sz w:val="24"/>
          <w:szCs w:val="24"/>
        </w:rPr>
      </w:pPr>
    </w:p>
    <w:p w14:paraId="0729BC0F" w14:textId="76F01C58" w:rsidR="00A96085" w:rsidRDefault="005D7633" w:rsidP="00905369">
      <w:pPr>
        <w:pStyle w:val="NoSpacing"/>
        <w:jc w:val="left"/>
        <w:rPr>
          <w:rFonts w:ascii="Times New Roman" w:hAnsi="Times New Roman"/>
          <w:sz w:val="24"/>
          <w:szCs w:val="24"/>
        </w:rPr>
      </w:pPr>
      <w:r w:rsidRPr="00E729BA">
        <w:rPr>
          <w:rFonts w:ascii="Times New Roman" w:hAnsi="Times New Roman"/>
          <w:b/>
          <w:bCs/>
          <w:sz w:val="24"/>
          <w:szCs w:val="24"/>
        </w:rPr>
        <w:t>PRESENT:</w:t>
      </w:r>
      <w:r>
        <w:rPr>
          <w:rFonts w:ascii="Times New Roman" w:hAnsi="Times New Roman"/>
          <w:sz w:val="24"/>
          <w:szCs w:val="24"/>
        </w:rPr>
        <w:tab/>
      </w:r>
      <w:r>
        <w:rPr>
          <w:rFonts w:ascii="Times New Roman" w:hAnsi="Times New Roman"/>
          <w:sz w:val="24"/>
          <w:szCs w:val="24"/>
        </w:rPr>
        <w:tab/>
      </w:r>
      <w:r w:rsidR="00B14E49">
        <w:rPr>
          <w:rFonts w:ascii="Times New Roman" w:hAnsi="Times New Roman"/>
          <w:sz w:val="24"/>
          <w:szCs w:val="24"/>
        </w:rPr>
        <w:t>Michael Ringle, Chair</w:t>
      </w:r>
    </w:p>
    <w:p w14:paraId="235CE38E" w14:textId="1E673E2D" w:rsidR="00B14E49" w:rsidRDefault="00A22985" w:rsidP="00905369">
      <w:pPr>
        <w:pStyle w:val="NoSpacing"/>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E49">
        <w:rPr>
          <w:rFonts w:ascii="Times New Roman" w:hAnsi="Times New Roman"/>
          <w:sz w:val="24"/>
          <w:szCs w:val="24"/>
        </w:rPr>
        <w:t>Erica Fouss, Vice Chair</w:t>
      </w:r>
    </w:p>
    <w:p w14:paraId="779E7405" w14:textId="77777777" w:rsidR="00B14E49" w:rsidRDefault="00E729BA" w:rsidP="00B14E49">
      <w:pPr>
        <w:pStyle w:val="NoSpacing"/>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B14E49">
        <w:rPr>
          <w:rFonts w:ascii="Times New Roman" w:hAnsi="Times New Roman"/>
          <w:sz w:val="24"/>
          <w:szCs w:val="24"/>
        </w:rPr>
        <w:t>Lisa Knapp, Trustee</w:t>
      </w:r>
    </w:p>
    <w:p w14:paraId="58CD9648" w14:textId="7D7DB252" w:rsidR="00A96085" w:rsidRDefault="00C472F3" w:rsidP="00905369">
      <w:pPr>
        <w:pStyle w:val="NoSpacing"/>
        <w:jc w:val="lef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31796">
        <w:rPr>
          <w:rFonts w:ascii="Times New Roman" w:hAnsi="Times New Roman"/>
          <w:sz w:val="24"/>
          <w:szCs w:val="24"/>
        </w:rPr>
        <w:t>Donna Batten</w:t>
      </w:r>
      <w:r w:rsidR="00A96085">
        <w:rPr>
          <w:rFonts w:ascii="Times New Roman" w:hAnsi="Times New Roman"/>
          <w:sz w:val="24"/>
          <w:szCs w:val="24"/>
        </w:rPr>
        <w:t>, Fiscal Officer</w:t>
      </w:r>
    </w:p>
    <w:p w14:paraId="620B225E" w14:textId="77777777" w:rsidR="00FC1F1A" w:rsidRDefault="00FC1F1A" w:rsidP="0093261A">
      <w:pPr>
        <w:pStyle w:val="NoSpacing"/>
        <w:jc w:val="left"/>
        <w:rPr>
          <w:rFonts w:ascii="Times New Roman" w:hAnsi="Times New Roman"/>
          <w:sz w:val="24"/>
          <w:szCs w:val="24"/>
        </w:rPr>
      </w:pPr>
    </w:p>
    <w:p w14:paraId="3798DB14" w14:textId="77777777" w:rsidR="00E729BA" w:rsidRDefault="00E729BA" w:rsidP="00E729BA">
      <w:pPr>
        <w:jc w:val="left"/>
        <w:rPr>
          <w:rFonts w:ascii="Times New Roman" w:hAnsi="Times New Roman"/>
          <w:bCs/>
          <w:sz w:val="24"/>
          <w:szCs w:val="24"/>
        </w:rPr>
      </w:pPr>
      <w:proofErr w:type="gramStart"/>
      <w:r w:rsidRPr="00FC1F1A">
        <w:rPr>
          <w:rFonts w:ascii="Times New Roman" w:hAnsi="Times New Roman"/>
          <w:b/>
          <w:sz w:val="24"/>
          <w:szCs w:val="24"/>
        </w:rPr>
        <w:t>ALSO</w:t>
      </w:r>
      <w:proofErr w:type="gramEnd"/>
      <w:r w:rsidRPr="00FC1F1A">
        <w:rPr>
          <w:rFonts w:ascii="Times New Roman" w:hAnsi="Times New Roman"/>
          <w:b/>
          <w:sz w:val="24"/>
          <w:szCs w:val="24"/>
        </w:rPr>
        <w:t xml:space="preserve"> PRESENT:</w:t>
      </w:r>
      <w:r w:rsidRPr="00FC1F1A">
        <w:rPr>
          <w:rFonts w:ascii="Times New Roman" w:hAnsi="Times New Roman"/>
          <w:b/>
          <w:sz w:val="24"/>
          <w:szCs w:val="24"/>
        </w:rPr>
        <w:tab/>
      </w:r>
      <w:r>
        <w:rPr>
          <w:rFonts w:ascii="Times New Roman" w:hAnsi="Times New Roman"/>
          <w:bCs/>
          <w:sz w:val="24"/>
          <w:szCs w:val="24"/>
        </w:rPr>
        <w:t>Michele Boni, Township Administrator</w:t>
      </w:r>
    </w:p>
    <w:p w14:paraId="7E195A3D" w14:textId="77777777" w:rsidR="00E729BA" w:rsidRDefault="00E729BA" w:rsidP="00E729BA">
      <w:pPr>
        <w:jc w:val="left"/>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Valerie</w:t>
      </w:r>
      <w:r w:rsidRPr="00FC1F1A">
        <w:rPr>
          <w:rFonts w:ascii="Times New Roman" w:hAnsi="Times New Roman"/>
          <w:sz w:val="24"/>
          <w:szCs w:val="24"/>
        </w:rPr>
        <w:t xml:space="preserve"> Bunting, Administrative Manager</w:t>
      </w:r>
    </w:p>
    <w:p w14:paraId="2DA7DD68" w14:textId="77777777" w:rsidR="00E729BA" w:rsidRPr="00004001" w:rsidRDefault="00E729BA" w:rsidP="00E729BA">
      <w:pPr>
        <w:jc w:val="left"/>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Nathan McNeil, Fire Chief</w:t>
      </w:r>
    </w:p>
    <w:p w14:paraId="1BE5B361" w14:textId="77777777" w:rsidR="00E729BA" w:rsidRDefault="00E729BA" w:rsidP="00E729BA">
      <w:pPr>
        <w:ind w:left="1440" w:firstLine="720"/>
        <w:jc w:val="left"/>
        <w:rPr>
          <w:rFonts w:ascii="Times New Roman" w:hAnsi="Times New Roman"/>
          <w:sz w:val="24"/>
          <w:szCs w:val="24"/>
        </w:rPr>
      </w:pPr>
      <w:r w:rsidRPr="00FC1F1A">
        <w:rPr>
          <w:rFonts w:ascii="Times New Roman" w:hAnsi="Times New Roman"/>
          <w:sz w:val="24"/>
          <w:szCs w:val="24"/>
        </w:rPr>
        <w:t>Silas Bowers, Director of Operations</w:t>
      </w:r>
    </w:p>
    <w:p w14:paraId="3C92181A" w14:textId="77777777" w:rsidR="00A27CCB" w:rsidRDefault="00A27CCB" w:rsidP="00A27CCB">
      <w:pPr>
        <w:ind w:left="1440" w:firstLine="720"/>
        <w:jc w:val="left"/>
        <w:rPr>
          <w:rFonts w:ascii="Times New Roman" w:hAnsi="Times New Roman"/>
          <w:sz w:val="24"/>
          <w:szCs w:val="24"/>
        </w:rPr>
      </w:pPr>
      <w:r>
        <w:rPr>
          <w:rFonts w:ascii="Times New Roman" w:hAnsi="Times New Roman"/>
          <w:sz w:val="24"/>
          <w:szCs w:val="24"/>
        </w:rPr>
        <w:t>Mike Kremnitzer, Senior Human Resources Manager</w:t>
      </w:r>
    </w:p>
    <w:p w14:paraId="08DFF05F" w14:textId="0A508372" w:rsidR="00E729BA" w:rsidRDefault="00E729BA" w:rsidP="00E729BA">
      <w:pPr>
        <w:ind w:firstLine="2160"/>
        <w:jc w:val="left"/>
        <w:rPr>
          <w:rFonts w:ascii="Times New Roman" w:hAnsi="Times New Roman"/>
          <w:sz w:val="24"/>
          <w:szCs w:val="24"/>
        </w:rPr>
      </w:pPr>
      <w:r>
        <w:rPr>
          <w:rFonts w:ascii="Times New Roman" w:hAnsi="Times New Roman"/>
          <w:sz w:val="24"/>
          <w:szCs w:val="24"/>
        </w:rPr>
        <w:t xml:space="preserve">Robin Duffee, </w:t>
      </w:r>
      <w:r w:rsidR="00D209ED">
        <w:rPr>
          <w:rFonts w:ascii="Times New Roman" w:hAnsi="Times New Roman"/>
          <w:sz w:val="24"/>
          <w:szCs w:val="24"/>
        </w:rPr>
        <w:t>Director of Development and Zoning</w:t>
      </w:r>
    </w:p>
    <w:p w14:paraId="759B6A7F" w14:textId="349E36C2" w:rsidR="00137F2A" w:rsidRDefault="00137F2A" w:rsidP="00E729BA">
      <w:pPr>
        <w:ind w:firstLine="2160"/>
        <w:jc w:val="left"/>
        <w:rPr>
          <w:rFonts w:ascii="Times New Roman" w:hAnsi="Times New Roman"/>
          <w:sz w:val="24"/>
          <w:szCs w:val="24"/>
        </w:rPr>
      </w:pPr>
      <w:r>
        <w:rPr>
          <w:rFonts w:ascii="Times New Roman" w:hAnsi="Times New Roman"/>
          <w:sz w:val="24"/>
          <w:szCs w:val="24"/>
        </w:rPr>
        <w:t xml:space="preserve">Sydney Herbert, </w:t>
      </w:r>
      <w:r w:rsidR="00C61345">
        <w:rPr>
          <w:rFonts w:ascii="Times New Roman" w:hAnsi="Times New Roman"/>
          <w:sz w:val="24"/>
          <w:szCs w:val="24"/>
        </w:rPr>
        <w:t>Communications and Special Events Manager</w:t>
      </w:r>
    </w:p>
    <w:p w14:paraId="0F6B4B00" w14:textId="77777777" w:rsidR="00FC1F1A" w:rsidRDefault="00FC1F1A" w:rsidP="00FC1F1A">
      <w:pPr>
        <w:jc w:val="left"/>
        <w:rPr>
          <w:rFonts w:ascii="Times New Roman" w:hAnsi="Times New Roman"/>
          <w:sz w:val="24"/>
          <w:szCs w:val="24"/>
        </w:rPr>
      </w:pPr>
    </w:p>
    <w:p w14:paraId="6B50A379" w14:textId="77777777" w:rsidR="00B6649B" w:rsidRDefault="00B6649B" w:rsidP="00805E14">
      <w:pPr>
        <w:jc w:val="left"/>
        <w:rPr>
          <w:rFonts w:ascii="Times New Roman" w:hAnsi="Times New Roman"/>
          <w:b/>
          <w:sz w:val="24"/>
          <w:szCs w:val="24"/>
        </w:rPr>
      </w:pPr>
    </w:p>
    <w:p w14:paraId="7F4BE12C" w14:textId="4C8A28EB" w:rsidR="00BC1FDD" w:rsidRPr="00BC1FDD" w:rsidRDefault="00BC1FDD" w:rsidP="00805E14">
      <w:pPr>
        <w:jc w:val="left"/>
        <w:rPr>
          <w:rFonts w:ascii="Times New Roman" w:hAnsi="Times New Roman"/>
          <w:b/>
          <w:sz w:val="24"/>
          <w:szCs w:val="24"/>
        </w:rPr>
      </w:pPr>
      <w:r w:rsidRPr="00BC1FDD">
        <w:rPr>
          <w:rFonts w:ascii="Times New Roman" w:hAnsi="Times New Roman"/>
          <w:b/>
          <w:sz w:val="24"/>
          <w:szCs w:val="24"/>
        </w:rPr>
        <w:t xml:space="preserve">1) IN THE MATTER OF APPROVING THE CONSENT AGENDA FOR THE REGULAR MEETING HELD ON </w:t>
      </w:r>
      <w:r w:rsidR="00A27CCB">
        <w:rPr>
          <w:rFonts w:ascii="Times New Roman" w:hAnsi="Times New Roman"/>
          <w:b/>
          <w:sz w:val="24"/>
          <w:szCs w:val="24"/>
        </w:rPr>
        <w:t>MARCH</w:t>
      </w:r>
      <w:r w:rsidR="00BA3A3F">
        <w:rPr>
          <w:rFonts w:ascii="Times New Roman" w:hAnsi="Times New Roman"/>
          <w:b/>
          <w:sz w:val="24"/>
          <w:szCs w:val="24"/>
        </w:rPr>
        <w:t xml:space="preserve"> </w:t>
      </w:r>
      <w:r w:rsidR="0030028F">
        <w:rPr>
          <w:rFonts w:ascii="Times New Roman" w:hAnsi="Times New Roman"/>
          <w:b/>
          <w:sz w:val="24"/>
          <w:szCs w:val="24"/>
        </w:rPr>
        <w:t>19</w:t>
      </w:r>
      <w:r w:rsidR="00805E14">
        <w:rPr>
          <w:rFonts w:ascii="Times New Roman" w:hAnsi="Times New Roman"/>
          <w:b/>
          <w:sz w:val="24"/>
          <w:szCs w:val="24"/>
        </w:rPr>
        <w:t>, 2025:</w:t>
      </w:r>
    </w:p>
    <w:p w14:paraId="1D0A5B7C" w14:textId="27626A78" w:rsidR="00BC1FDD" w:rsidRPr="00BC1FDD" w:rsidRDefault="00BC1FDD" w:rsidP="00BC1FDD">
      <w:pPr>
        <w:rPr>
          <w:rFonts w:ascii="Times New Roman" w:hAnsi="Times New Roman"/>
          <w:sz w:val="24"/>
          <w:szCs w:val="24"/>
          <w:u w:val="single"/>
        </w:rPr>
      </w:pPr>
      <w:r w:rsidRPr="00BC1FDD">
        <w:rPr>
          <w:rFonts w:ascii="Times New Roman" w:hAnsi="Times New Roman"/>
          <w:sz w:val="24"/>
          <w:szCs w:val="24"/>
        </w:rPr>
        <w:t>It was moved by M</w:t>
      </w:r>
      <w:r w:rsidR="005E76AC">
        <w:rPr>
          <w:rFonts w:ascii="Times New Roman" w:hAnsi="Times New Roman"/>
          <w:sz w:val="24"/>
          <w:szCs w:val="24"/>
        </w:rPr>
        <w:t>r. Ringle</w:t>
      </w:r>
      <w:r w:rsidRPr="00BC1FDD">
        <w:rPr>
          <w:rFonts w:ascii="Times New Roman" w:hAnsi="Times New Roman"/>
          <w:sz w:val="24"/>
          <w:szCs w:val="24"/>
        </w:rPr>
        <w:t xml:space="preserve"> to approve the consent agenda for </w:t>
      </w:r>
      <w:r w:rsidR="00C61345">
        <w:rPr>
          <w:rFonts w:ascii="Times New Roman" w:hAnsi="Times New Roman"/>
          <w:sz w:val="24"/>
          <w:szCs w:val="24"/>
        </w:rPr>
        <w:t xml:space="preserve">the </w:t>
      </w:r>
      <w:r w:rsidRPr="00BC1FDD">
        <w:rPr>
          <w:rFonts w:ascii="Times New Roman" w:hAnsi="Times New Roman"/>
          <w:sz w:val="24"/>
          <w:szCs w:val="24"/>
        </w:rPr>
        <w:t xml:space="preserve">Regular Meeting held on </w:t>
      </w:r>
      <w:r w:rsidR="00A27CCB">
        <w:rPr>
          <w:rFonts w:ascii="Times New Roman" w:hAnsi="Times New Roman"/>
          <w:sz w:val="24"/>
          <w:szCs w:val="24"/>
        </w:rPr>
        <w:t>March</w:t>
      </w:r>
      <w:r w:rsidR="00BA3A3F">
        <w:rPr>
          <w:rFonts w:ascii="Times New Roman" w:hAnsi="Times New Roman"/>
          <w:sz w:val="24"/>
          <w:szCs w:val="24"/>
        </w:rPr>
        <w:t xml:space="preserve"> </w:t>
      </w:r>
      <w:r w:rsidR="0030028F">
        <w:rPr>
          <w:rFonts w:ascii="Times New Roman" w:hAnsi="Times New Roman"/>
          <w:sz w:val="24"/>
          <w:szCs w:val="24"/>
        </w:rPr>
        <w:t>19</w:t>
      </w:r>
      <w:r w:rsidR="00C61345">
        <w:rPr>
          <w:rFonts w:ascii="Times New Roman" w:hAnsi="Times New Roman"/>
          <w:sz w:val="24"/>
          <w:szCs w:val="24"/>
        </w:rPr>
        <w:t>, 2025.</w:t>
      </w:r>
      <w:r w:rsidRPr="00BC1FDD">
        <w:rPr>
          <w:rFonts w:ascii="Times New Roman" w:hAnsi="Times New Roman"/>
          <w:sz w:val="24"/>
          <w:szCs w:val="24"/>
          <w:u w:val="single"/>
        </w:rPr>
        <w:t xml:space="preserve">  </w:t>
      </w:r>
    </w:p>
    <w:p w14:paraId="31645952" w14:textId="77777777" w:rsidR="00BC1FDD" w:rsidRPr="00BC1FDD" w:rsidRDefault="00BC1FDD" w:rsidP="00BC1FDD">
      <w:pPr>
        <w:rPr>
          <w:rFonts w:ascii="Times New Roman" w:hAnsi="Times New Roman"/>
          <w:sz w:val="24"/>
          <w:szCs w:val="24"/>
        </w:rPr>
      </w:pPr>
    </w:p>
    <w:p w14:paraId="6E1D9BA5" w14:textId="2F7FF366" w:rsidR="0037177A" w:rsidRPr="0038117F" w:rsidRDefault="0037177A" w:rsidP="0037177A">
      <w:pPr>
        <w:rPr>
          <w:rFonts w:ascii="Times New Roman" w:hAnsi="Times New Roman"/>
          <w:sz w:val="24"/>
          <w:szCs w:val="24"/>
        </w:rPr>
      </w:pPr>
      <w:bookmarkStart w:id="1" w:name="_Hlk193267573"/>
      <w:r w:rsidRPr="0038117F">
        <w:rPr>
          <w:rFonts w:ascii="Times New Roman" w:hAnsi="Times New Roman"/>
          <w:sz w:val="24"/>
          <w:szCs w:val="24"/>
        </w:rPr>
        <w:t>Seconded by Mrs. Fouss</w:t>
      </w:r>
    </w:p>
    <w:p w14:paraId="00E8F020" w14:textId="32CB36AC" w:rsidR="0037177A" w:rsidRPr="0038117F" w:rsidRDefault="0037177A" w:rsidP="0037177A">
      <w:pPr>
        <w:rPr>
          <w:rFonts w:ascii="Times New Roman" w:hAnsi="Times New Roman"/>
          <w:sz w:val="24"/>
          <w:szCs w:val="24"/>
        </w:rPr>
      </w:pPr>
      <w:r w:rsidRPr="0038117F">
        <w:rPr>
          <w:rFonts w:ascii="Times New Roman" w:hAnsi="Times New Roman"/>
          <w:sz w:val="24"/>
          <w:szCs w:val="24"/>
        </w:rPr>
        <w:t xml:space="preserve">VOTE: </w:t>
      </w:r>
      <w:r w:rsidRPr="0038117F">
        <w:rPr>
          <w:rFonts w:ascii="Times New Roman" w:hAnsi="Times New Roman"/>
          <w:sz w:val="24"/>
          <w:szCs w:val="24"/>
        </w:rPr>
        <w:tab/>
        <w:t xml:space="preserve">Ringle </w:t>
      </w:r>
      <w:r w:rsidRPr="00D05CE9">
        <w:rPr>
          <w:rFonts w:ascii="Times New Roman" w:eastAsiaTheme="minorHAnsi" w:hAnsi="Times New Roman"/>
          <w:sz w:val="24"/>
          <w:szCs w:val="24"/>
        </w:rPr>
        <w:t>–</w:t>
      </w:r>
      <w:r w:rsidRPr="0038117F">
        <w:rPr>
          <w:rFonts w:ascii="Times New Roman" w:hAnsi="Times New Roman"/>
          <w:sz w:val="24"/>
          <w:szCs w:val="24"/>
        </w:rPr>
        <w:tab/>
        <w:t>Yes</w:t>
      </w:r>
      <w:r w:rsidRPr="0038117F">
        <w:rPr>
          <w:rFonts w:ascii="Times New Roman" w:hAnsi="Times New Roman"/>
          <w:sz w:val="24"/>
          <w:szCs w:val="24"/>
        </w:rPr>
        <w:tab/>
        <w:t xml:space="preserve">Fouss </w:t>
      </w:r>
      <w:r w:rsidRPr="00D05CE9">
        <w:rPr>
          <w:rFonts w:ascii="Times New Roman" w:eastAsiaTheme="minorHAnsi" w:hAnsi="Times New Roman"/>
          <w:sz w:val="24"/>
          <w:szCs w:val="24"/>
        </w:rPr>
        <w:t>–</w:t>
      </w:r>
      <w:r w:rsidRPr="0038117F">
        <w:rPr>
          <w:rFonts w:ascii="Times New Roman" w:hAnsi="Times New Roman"/>
          <w:sz w:val="24"/>
          <w:szCs w:val="24"/>
        </w:rPr>
        <w:t xml:space="preserve"> </w:t>
      </w:r>
      <w:r>
        <w:rPr>
          <w:rFonts w:ascii="Times New Roman" w:hAnsi="Times New Roman"/>
          <w:sz w:val="24"/>
          <w:szCs w:val="24"/>
        </w:rPr>
        <w:tab/>
      </w:r>
      <w:r w:rsidRPr="0038117F">
        <w:rPr>
          <w:rFonts w:ascii="Times New Roman" w:hAnsi="Times New Roman"/>
          <w:sz w:val="24"/>
          <w:szCs w:val="24"/>
        </w:rPr>
        <w:t xml:space="preserve"> Yes</w:t>
      </w:r>
      <w:r w:rsidRPr="0038117F">
        <w:rPr>
          <w:rFonts w:ascii="Times New Roman" w:hAnsi="Times New Roman"/>
          <w:sz w:val="24"/>
          <w:szCs w:val="24"/>
        </w:rPr>
        <w:tab/>
        <w:t xml:space="preserve">Knapp –   </w:t>
      </w:r>
      <w:r>
        <w:rPr>
          <w:rFonts w:ascii="Times New Roman" w:hAnsi="Times New Roman"/>
          <w:sz w:val="24"/>
          <w:szCs w:val="24"/>
        </w:rPr>
        <w:t xml:space="preserve">     </w:t>
      </w:r>
      <w:r w:rsidRPr="0038117F">
        <w:rPr>
          <w:rFonts w:ascii="Times New Roman" w:hAnsi="Times New Roman"/>
          <w:sz w:val="24"/>
          <w:szCs w:val="24"/>
        </w:rPr>
        <w:t>Yes</w:t>
      </w:r>
    </w:p>
    <w:bookmarkEnd w:id="1"/>
    <w:p w14:paraId="53A6A3C5" w14:textId="0350A451" w:rsidR="0037177A" w:rsidRPr="00D05CE9" w:rsidRDefault="0037177A" w:rsidP="0037177A">
      <w:pPr>
        <w:jc w:val="left"/>
        <w:rPr>
          <w:rFonts w:ascii="Times New Roman" w:eastAsiaTheme="minorHAnsi" w:hAnsi="Times New Roman"/>
          <w:sz w:val="24"/>
          <w:szCs w:val="24"/>
        </w:rPr>
      </w:pPr>
    </w:p>
    <w:p w14:paraId="73CF2075" w14:textId="6ACEC41A" w:rsidR="00BC1FDD" w:rsidRPr="00BC1FDD" w:rsidRDefault="00BC1FDD" w:rsidP="00BC1FDD">
      <w:pPr>
        <w:pStyle w:val="NoSpacing"/>
        <w:rPr>
          <w:rFonts w:ascii="Times New Roman" w:hAnsi="Times New Roman"/>
          <w:color w:val="000000"/>
          <w:sz w:val="24"/>
          <w:szCs w:val="24"/>
        </w:rPr>
      </w:pPr>
      <w:r w:rsidRPr="00BC1FDD">
        <w:rPr>
          <w:rFonts w:ascii="Times New Roman" w:hAnsi="Times New Roman"/>
          <w:color w:val="000000"/>
          <w:sz w:val="24"/>
          <w:szCs w:val="24"/>
        </w:rPr>
        <w:tab/>
      </w:r>
      <w:r w:rsidRPr="00BC1FDD">
        <w:rPr>
          <w:rFonts w:ascii="Times New Roman" w:hAnsi="Times New Roman"/>
          <w:color w:val="000000"/>
          <w:sz w:val="24"/>
          <w:szCs w:val="24"/>
        </w:rPr>
        <w:tab/>
      </w:r>
    </w:p>
    <w:p w14:paraId="354DBDE6" w14:textId="5552A43F" w:rsidR="00BC1FDD" w:rsidRPr="004141ED" w:rsidRDefault="00BC1FDD" w:rsidP="00AD685A">
      <w:pPr>
        <w:ind w:right="720"/>
        <w:jc w:val="left"/>
        <w:rPr>
          <w:rFonts w:ascii="Times New Roman" w:hAnsi="Times New Roman"/>
          <w:sz w:val="24"/>
          <w:szCs w:val="24"/>
        </w:rPr>
      </w:pPr>
      <w:r w:rsidRPr="004141ED">
        <w:rPr>
          <w:rFonts w:ascii="Times New Roman" w:hAnsi="Times New Roman"/>
          <w:sz w:val="24"/>
          <w:szCs w:val="24"/>
        </w:rPr>
        <w:t xml:space="preserve">NOW, THEREFORE, BE IT RESOLVED THAT THE BOARD HEREBY APPROVES THE FOLLOWING CONSENT AGENDA ITEMS FOUND IN </w:t>
      </w:r>
      <w:r w:rsidR="00023C88" w:rsidRPr="004141ED">
        <w:rPr>
          <w:rFonts w:ascii="Times New Roman" w:hAnsi="Times New Roman"/>
          <w:sz w:val="24"/>
          <w:szCs w:val="24"/>
        </w:rPr>
        <w:t>LINE-ITEM</w:t>
      </w:r>
      <w:r w:rsidR="00796EEA" w:rsidRPr="004141ED">
        <w:rPr>
          <w:rFonts w:ascii="Times New Roman" w:hAnsi="Times New Roman"/>
          <w:sz w:val="24"/>
          <w:szCs w:val="24"/>
        </w:rPr>
        <w:t xml:space="preserve"> </w:t>
      </w:r>
      <w:r w:rsidRPr="004141ED">
        <w:rPr>
          <w:rFonts w:ascii="Times New Roman" w:hAnsi="Times New Roman"/>
          <w:sz w:val="24"/>
          <w:szCs w:val="24"/>
        </w:rPr>
        <w:t>A)</w:t>
      </w:r>
    </w:p>
    <w:p w14:paraId="027AF3A7" w14:textId="77777777" w:rsidR="00BC1FDD" w:rsidRPr="004141ED" w:rsidRDefault="00BC1FDD" w:rsidP="00BC1FDD">
      <w:pPr>
        <w:ind w:right="720"/>
        <w:rPr>
          <w:rFonts w:ascii="Times New Roman" w:hAnsi="Times New Roman"/>
          <w:sz w:val="24"/>
          <w:szCs w:val="24"/>
        </w:rPr>
      </w:pPr>
    </w:p>
    <w:p w14:paraId="0A24CBD5" w14:textId="084C4096" w:rsidR="00626E52" w:rsidRPr="004141ED" w:rsidRDefault="00BC1FDD" w:rsidP="0069368B">
      <w:pPr>
        <w:pStyle w:val="ListParagraph"/>
        <w:numPr>
          <w:ilvl w:val="0"/>
          <w:numId w:val="1"/>
        </w:numPr>
        <w:ind w:left="720" w:right="720"/>
        <w:contextualSpacing/>
        <w:rPr>
          <w:b/>
          <w:sz w:val="24"/>
          <w:szCs w:val="24"/>
          <w:u w:val="single"/>
        </w:rPr>
      </w:pPr>
      <w:r w:rsidRPr="004141ED">
        <w:rPr>
          <w:b/>
          <w:sz w:val="24"/>
          <w:szCs w:val="24"/>
          <w:u w:val="single"/>
        </w:rPr>
        <w:t>RES.2</w:t>
      </w:r>
      <w:r w:rsidR="004955FC" w:rsidRPr="004141ED">
        <w:rPr>
          <w:b/>
          <w:sz w:val="24"/>
          <w:szCs w:val="24"/>
          <w:u w:val="single"/>
        </w:rPr>
        <w:t>5</w:t>
      </w:r>
      <w:r w:rsidRPr="004141ED">
        <w:rPr>
          <w:b/>
          <w:sz w:val="24"/>
          <w:szCs w:val="24"/>
          <w:u w:val="single"/>
        </w:rPr>
        <w:t>-</w:t>
      </w:r>
      <w:r w:rsidR="00774569" w:rsidRPr="004141ED">
        <w:rPr>
          <w:b/>
          <w:sz w:val="24"/>
          <w:szCs w:val="24"/>
          <w:u w:val="single"/>
        </w:rPr>
        <w:t>089</w:t>
      </w:r>
      <w:r w:rsidRPr="004141ED">
        <w:rPr>
          <w:b/>
          <w:sz w:val="24"/>
          <w:szCs w:val="24"/>
          <w:u w:val="single"/>
        </w:rPr>
        <w:t xml:space="preserve"> APPROVING THE ELECTRONIC RECORD OF THE PROCEEDINGS FROM THE</w:t>
      </w:r>
      <w:r w:rsidR="006E1E40" w:rsidRPr="004141ED">
        <w:rPr>
          <w:b/>
          <w:sz w:val="24"/>
          <w:szCs w:val="24"/>
          <w:u w:val="single"/>
        </w:rPr>
        <w:t xml:space="preserve"> ZONING HEARING HELD ON MARCH 4, 2025, </w:t>
      </w:r>
      <w:r w:rsidRPr="004141ED">
        <w:rPr>
          <w:b/>
          <w:sz w:val="24"/>
          <w:szCs w:val="24"/>
          <w:u w:val="single"/>
        </w:rPr>
        <w:t xml:space="preserve">REGULAR MEETING </w:t>
      </w:r>
      <w:r w:rsidR="00F95A11" w:rsidRPr="004141ED">
        <w:rPr>
          <w:b/>
          <w:sz w:val="24"/>
          <w:szCs w:val="24"/>
          <w:u w:val="single"/>
        </w:rPr>
        <w:t xml:space="preserve">HELD ON </w:t>
      </w:r>
      <w:r w:rsidR="0030028F" w:rsidRPr="004141ED">
        <w:rPr>
          <w:b/>
          <w:sz w:val="24"/>
          <w:szCs w:val="24"/>
          <w:u w:val="single"/>
        </w:rPr>
        <w:t>MARCH 5,</w:t>
      </w:r>
      <w:r w:rsidR="00F95A11" w:rsidRPr="004141ED">
        <w:rPr>
          <w:b/>
          <w:sz w:val="24"/>
          <w:szCs w:val="24"/>
          <w:u w:val="single"/>
        </w:rPr>
        <w:t xml:space="preserve"> 2025</w:t>
      </w:r>
      <w:r w:rsidR="006E1E40" w:rsidRPr="004141ED">
        <w:rPr>
          <w:b/>
          <w:sz w:val="24"/>
          <w:szCs w:val="24"/>
          <w:u w:val="single"/>
        </w:rPr>
        <w:t xml:space="preserve"> AND THE SPECIAL MEETING HELD ON MARCH 7, 2025</w:t>
      </w:r>
    </w:p>
    <w:p w14:paraId="012EF0B9" w14:textId="3C321739" w:rsidR="004955FC" w:rsidRPr="004141ED" w:rsidRDefault="004955FC" w:rsidP="00626E52">
      <w:pPr>
        <w:pStyle w:val="ListParagraph"/>
        <w:ind w:right="720"/>
        <w:contextualSpacing/>
        <w:rPr>
          <w:b/>
          <w:sz w:val="24"/>
          <w:szCs w:val="24"/>
          <w:u w:val="single"/>
        </w:rPr>
      </w:pPr>
      <w:r w:rsidRPr="004141ED">
        <w:rPr>
          <w:sz w:val="24"/>
          <w:szCs w:val="24"/>
        </w:rPr>
        <w:t xml:space="preserve">Motion by </w:t>
      </w:r>
      <w:bookmarkStart w:id="2" w:name="_Hlk142634969"/>
      <w:r w:rsidRPr="004141ED">
        <w:rPr>
          <w:sz w:val="24"/>
          <w:szCs w:val="24"/>
        </w:rPr>
        <w:t>M</w:t>
      </w:r>
      <w:bookmarkEnd w:id="2"/>
      <w:r w:rsidR="00626E52" w:rsidRPr="004141ED">
        <w:rPr>
          <w:sz w:val="24"/>
          <w:szCs w:val="24"/>
        </w:rPr>
        <w:t>r</w:t>
      </w:r>
      <w:r w:rsidRPr="004141ED">
        <w:rPr>
          <w:sz w:val="24"/>
          <w:szCs w:val="24"/>
        </w:rPr>
        <w:t>.</w:t>
      </w:r>
      <w:r w:rsidR="00626E52" w:rsidRPr="004141ED">
        <w:rPr>
          <w:sz w:val="24"/>
          <w:szCs w:val="24"/>
        </w:rPr>
        <w:t xml:space="preserve"> Ringle</w:t>
      </w:r>
    </w:p>
    <w:p w14:paraId="0187E623" w14:textId="77777777" w:rsidR="004955FC" w:rsidRPr="004141ED" w:rsidRDefault="004955FC" w:rsidP="004955FC">
      <w:pPr>
        <w:pStyle w:val="ListParagraph"/>
        <w:ind w:right="720"/>
        <w:contextualSpacing/>
        <w:rPr>
          <w:b/>
          <w:sz w:val="24"/>
          <w:szCs w:val="24"/>
          <w:u w:val="single"/>
        </w:rPr>
      </w:pPr>
    </w:p>
    <w:p w14:paraId="18D97D05" w14:textId="2A5A1CBA" w:rsidR="00BC1FDD" w:rsidRPr="004141ED" w:rsidRDefault="00BC1FDD" w:rsidP="00021172">
      <w:pPr>
        <w:ind w:left="720" w:right="720" w:firstLine="720"/>
        <w:jc w:val="left"/>
        <w:rPr>
          <w:rFonts w:ascii="Times New Roman" w:hAnsi="Times New Roman"/>
          <w:sz w:val="24"/>
          <w:szCs w:val="24"/>
        </w:rPr>
      </w:pPr>
      <w:r w:rsidRPr="004141ED">
        <w:rPr>
          <w:rFonts w:ascii="Times New Roman" w:hAnsi="Times New Roman"/>
          <w:b/>
          <w:bCs/>
          <w:sz w:val="24"/>
          <w:szCs w:val="24"/>
        </w:rPr>
        <w:t>WHEREAS</w:t>
      </w:r>
      <w:r w:rsidRPr="004141ED">
        <w:rPr>
          <w:rFonts w:ascii="Times New Roman" w:hAnsi="Times New Roman"/>
          <w:sz w:val="24"/>
          <w:szCs w:val="24"/>
        </w:rPr>
        <w:t xml:space="preserve">, the Board of Trustees for Orange Township, Delaware County, Ohio (the “Board”) met in regular session on </w:t>
      </w:r>
      <w:r w:rsidR="0030028F" w:rsidRPr="004141ED">
        <w:rPr>
          <w:rFonts w:ascii="Times New Roman" w:hAnsi="Times New Roman"/>
          <w:sz w:val="24"/>
          <w:szCs w:val="24"/>
        </w:rPr>
        <w:t xml:space="preserve">March </w:t>
      </w:r>
      <w:r w:rsidR="006E1E40" w:rsidRPr="004141ED">
        <w:rPr>
          <w:rFonts w:ascii="Times New Roman" w:hAnsi="Times New Roman"/>
          <w:sz w:val="24"/>
          <w:szCs w:val="24"/>
        </w:rPr>
        <w:t>4</w:t>
      </w:r>
      <w:r w:rsidR="007167EA" w:rsidRPr="004141ED">
        <w:rPr>
          <w:rFonts w:ascii="Times New Roman" w:hAnsi="Times New Roman"/>
          <w:sz w:val="24"/>
          <w:szCs w:val="24"/>
        </w:rPr>
        <w:t>, 2025</w:t>
      </w:r>
      <w:r w:rsidR="006E1E40" w:rsidRPr="004141ED">
        <w:rPr>
          <w:rFonts w:ascii="Times New Roman" w:hAnsi="Times New Roman"/>
          <w:sz w:val="24"/>
          <w:szCs w:val="24"/>
        </w:rPr>
        <w:t>,</w:t>
      </w:r>
      <w:r w:rsidR="00C455BC" w:rsidRPr="004141ED">
        <w:rPr>
          <w:rFonts w:ascii="Times New Roman" w:hAnsi="Times New Roman"/>
          <w:sz w:val="24"/>
          <w:szCs w:val="24"/>
        </w:rPr>
        <w:t xml:space="preserve"> </w:t>
      </w:r>
      <w:r w:rsidR="006E1E40" w:rsidRPr="004141ED">
        <w:rPr>
          <w:rFonts w:ascii="Times New Roman" w:hAnsi="Times New Roman"/>
          <w:sz w:val="24"/>
          <w:szCs w:val="24"/>
        </w:rPr>
        <w:t>March 5, 2025, and special session on March 7, 2025</w:t>
      </w:r>
      <w:r w:rsidR="007167EA" w:rsidRPr="004141ED">
        <w:rPr>
          <w:rFonts w:ascii="Times New Roman" w:hAnsi="Times New Roman"/>
          <w:sz w:val="24"/>
          <w:szCs w:val="24"/>
        </w:rPr>
        <w:t>.</w:t>
      </w:r>
      <w:r w:rsidRPr="004141ED">
        <w:rPr>
          <w:rFonts w:ascii="Times New Roman" w:hAnsi="Times New Roman"/>
          <w:sz w:val="24"/>
          <w:szCs w:val="24"/>
        </w:rPr>
        <w:t xml:space="preserve"> </w:t>
      </w:r>
    </w:p>
    <w:p w14:paraId="6A9DEC53" w14:textId="77777777" w:rsidR="00BC1FDD" w:rsidRPr="004141ED" w:rsidRDefault="00BC1FDD" w:rsidP="00021172">
      <w:pPr>
        <w:ind w:left="720" w:right="720"/>
        <w:jc w:val="left"/>
        <w:rPr>
          <w:rFonts w:ascii="Times New Roman" w:hAnsi="Times New Roman"/>
          <w:sz w:val="24"/>
          <w:szCs w:val="24"/>
        </w:rPr>
      </w:pPr>
    </w:p>
    <w:p w14:paraId="47801F3E" w14:textId="77777777" w:rsidR="00BC1FDD" w:rsidRPr="004141ED" w:rsidRDefault="00BC1FDD" w:rsidP="00021172">
      <w:pPr>
        <w:ind w:left="720" w:right="720" w:firstLine="720"/>
        <w:jc w:val="left"/>
        <w:rPr>
          <w:rFonts w:ascii="Times New Roman" w:hAnsi="Times New Roman"/>
          <w:sz w:val="24"/>
          <w:szCs w:val="24"/>
        </w:rPr>
      </w:pPr>
      <w:r w:rsidRPr="004141ED">
        <w:rPr>
          <w:rFonts w:ascii="Times New Roman" w:hAnsi="Times New Roman"/>
          <w:b/>
          <w:bCs/>
          <w:sz w:val="24"/>
          <w:szCs w:val="24"/>
        </w:rPr>
        <w:t>WHEREAS</w:t>
      </w:r>
      <w:r w:rsidRPr="004141ED">
        <w:rPr>
          <w:rFonts w:ascii="Times New Roman" w:hAnsi="Times New Roman"/>
          <w:sz w:val="24"/>
          <w:szCs w:val="24"/>
        </w:rPr>
        <w:t>, the Fiscal Officer has certified, pursuant to section 305.11 of the Ohio Revised Code, that the entire record of the proceedings at that meeting is completely and accurately captured in the electronic record of those proceedings;</w:t>
      </w:r>
    </w:p>
    <w:p w14:paraId="193B675D" w14:textId="77777777" w:rsidR="00BC1FDD" w:rsidRPr="004141ED" w:rsidRDefault="00BC1FDD" w:rsidP="00021172">
      <w:pPr>
        <w:ind w:right="720"/>
        <w:jc w:val="left"/>
        <w:rPr>
          <w:rFonts w:ascii="Times New Roman" w:hAnsi="Times New Roman"/>
          <w:b/>
          <w:bCs/>
          <w:sz w:val="24"/>
          <w:szCs w:val="24"/>
        </w:rPr>
      </w:pPr>
    </w:p>
    <w:p w14:paraId="37242F74" w14:textId="48A2323D" w:rsidR="006E1E40" w:rsidRPr="004141ED" w:rsidRDefault="00BC1FDD" w:rsidP="00021172">
      <w:pPr>
        <w:ind w:left="720" w:right="720" w:firstLine="720"/>
        <w:jc w:val="left"/>
        <w:rPr>
          <w:rFonts w:ascii="Times New Roman" w:hAnsi="Times New Roman"/>
          <w:sz w:val="24"/>
          <w:szCs w:val="24"/>
        </w:rPr>
      </w:pPr>
      <w:r w:rsidRPr="004141ED">
        <w:rPr>
          <w:rFonts w:ascii="Times New Roman" w:eastAsiaTheme="minorHAnsi" w:hAnsi="Times New Roman"/>
          <w:b/>
          <w:bCs/>
          <w:sz w:val="24"/>
          <w:szCs w:val="24"/>
        </w:rPr>
        <w:t>NOW, THEREFORE, BE IT RESOLVED</w:t>
      </w:r>
      <w:r w:rsidRPr="004141ED">
        <w:rPr>
          <w:rFonts w:ascii="Times New Roman" w:eastAsiaTheme="minorHAnsi" w:hAnsi="Times New Roman"/>
          <w:sz w:val="24"/>
          <w:szCs w:val="24"/>
        </w:rPr>
        <w:t xml:space="preserve"> that the Board hereby approves the electronic record of proceedings at </w:t>
      </w:r>
      <w:r w:rsidR="006E1E40" w:rsidRPr="004141ED">
        <w:rPr>
          <w:rFonts w:ascii="Times New Roman" w:eastAsiaTheme="minorHAnsi" w:hAnsi="Times New Roman"/>
          <w:sz w:val="24"/>
          <w:szCs w:val="24"/>
        </w:rPr>
        <w:t xml:space="preserve">the </w:t>
      </w:r>
      <w:r w:rsidR="003744E0" w:rsidRPr="004141ED">
        <w:rPr>
          <w:rFonts w:ascii="Times New Roman" w:eastAsiaTheme="minorHAnsi" w:hAnsi="Times New Roman"/>
          <w:sz w:val="24"/>
          <w:szCs w:val="24"/>
        </w:rPr>
        <w:t>zoning hearing held</w:t>
      </w:r>
      <w:r w:rsidR="006E1E40" w:rsidRPr="004141ED">
        <w:rPr>
          <w:rFonts w:ascii="Times New Roman" w:eastAsiaTheme="minorHAnsi" w:hAnsi="Times New Roman"/>
          <w:sz w:val="24"/>
          <w:szCs w:val="24"/>
        </w:rPr>
        <w:t xml:space="preserve"> on </w:t>
      </w:r>
      <w:r w:rsidR="006E1E40" w:rsidRPr="004141ED">
        <w:rPr>
          <w:rFonts w:ascii="Times New Roman" w:hAnsi="Times New Roman"/>
          <w:sz w:val="24"/>
          <w:szCs w:val="24"/>
        </w:rPr>
        <w:t xml:space="preserve">March 4, 2025, </w:t>
      </w:r>
      <w:r w:rsidR="003744E0" w:rsidRPr="004141ED">
        <w:rPr>
          <w:rFonts w:ascii="Times New Roman" w:hAnsi="Times New Roman"/>
          <w:sz w:val="24"/>
          <w:szCs w:val="24"/>
        </w:rPr>
        <w:t xml:space="preserve">regular meeting held on </w:t>
      </w:r>
      <w:r w:rsidR="006E1E40" w:rsidRPr="004141ED">
        <w:rPr>
          <w:rFonts w:ascii="Times New Roman" w:hAnsi="Times New Roman"/>
          <w:sz w:val="24"/>
          <w:szCs w:val="24"/>
        </w:rPr>
        <w:t xml:space="preserve">March 5, 2025, and special </w:t>
      </w:r>
      <w:r w:rsidR="003744E0" w:rsidRPr="004141ED">
        <w:rPr>
          <w:rFonts w:ascii="Times New Roman" w:hAnsi="Times New Roman"/>
          <w:sz w:val="24"/>
          <w:szCs w:val="24"/>
        </w:rPr>
        <w:t>meeting held</w:t>
      </w:r>
      <w:r w:rsidR="006E1E40" w:rsidRPr="004141ED">
        <w:rPr>
          <w:rFonts w:ascii="Times New Roman" w:hAnsi="Times New Roman"/>
          <w:sz w:val="24"/>
          <w:szCs w:val="24"/>
        </w:rPr>
        <w:t xml:space="preserve"> on March 7, 2025. </w:t>
      </w:r>
    </w:p>
    <w:p w14:paraId="16F92C76" w14:textId="023D5414" w:rsidR="00BC1FDD" w:rsidRPr="004141ED" w:rsidRDefault="00BC1FDD" w:rsidP="004955FC">
      <w:pPr>
        <w:ind w:left="720" w:firstLine="720"/>
        <w:rPr>
          <w:rFonts w:ascii="Times New Roman" w:hAnsi="Times New Roman"/>
          <w:sz w:val="24"/>
          <w:szCs w:val="24"/>
        </w:rPr>
      </w:pPr>
    </w:p>
    <w:p w14:paraId="6A492A81" w14:textId="209FCF27" w:rsidR="00F66B5C" w:rsidRPr="004141ED" w:rsidRDefault="00F66B5C" w:rsidP="0069368B">
      <w:pPr>
        <w:pStyle w:val="ListParagraph"/>
        <w:numPr>
          <w:ilvl w:val="0"/>
          <w:numId w:val="1"/>
        </w:numPr>
        <w:ind w:left="720" w:right="720"/>
        <w:contextualSpacing/>
        <w:rPr>
          <w:sz w:val="24"/>
          <w:szCs w:val="24"/>
        </w:rPr>
      </w:pPr>
      <w:r w:rsidRPr="004141ED">
        <w:rPr>
          <w:b/>
          <w:sz w:val="24"/>
          <w:szCs w:val="24"/>
          <w:u w:val="single"/>
        </w:rPr>
        <w:t>RES.25-</w:t>
      </w:r>
      <w:r w:rsidR="00774569" w:rsidRPr="004141ED">
        <w:rPr>
          <w:b/>
          <w:sz w:val="24"/>
          <w:szCs w:val="24"/>
          <w:u w:val="single"/>
        </w:rPr>
        <w:t xml:space="preserve">090 </w:t>
      </w:r>
      <w:r w:rsidRPr="004141ED">
        <w:rPr>
          <w:b/>
          <w:sz w:val="24"/>
          <w:szCs w:val="24"/>
          <w:u w:val="single"/>
        </w:rPr>
        <w:t>APPROVING PURCHASE ORDERS, THEN AND NOW PURCHASE ORDERS, AND BLANKET PURCHASE ORDERS AS LISTED:</w:t>
      </w:r>
    </w:p>
    <w:p w14:paraId="13F07E44" w14:textId="77777777" w:rsidR="00F66B5C" w:rsidRPr="004141ED" w:rsidRDefault="00F66B5C" w:rsidP="00F66B5C">
      <w:pPr>
        <w:ind w:left="720"/>
        <w:rPr>
          <w:rFonts w:ascii="Times New Roman" w:eastAsiaTheme="minorHAnsi" w:hAnsi="Times New Roman"/>
          <w:sz w:val="24"/>
          <w:szCs w:val="24"/>
        </w:rPr>
      </w:pPr>
    </w:p>
    <w:p w14:paraId="2B073A61" w14:textId="77777777" w:rsidR="003744E0" w:rsidRPr="004141ED" w:rsidRDefault="003744E0" w:rsidP="003744E0">
      <w:pPr>
        <w:widowControl w:val="0"/>
        <w:tabs>
          <w:tab w:val="left" w:pos="900"/>
        </w:tabs>
        <w:autoSpaceDE w:val="0"/>
        <w:autoSpaceDN w:val="0"/>
        <w:ind w:right="277"/>
        <w:rPr>
          <w:rFonts w:ascii="Times New Roman" w:eastAsia="Times New Roman" w:hAnsi="Times New Roman"/>
          <w:b/>
          <w:bCs/>
          <w:sz w:val="24"/>
          <w:szCs w:val="24"/>
        </w:rPr>
      </w:pPr>
      <w:r w:rsidRPr="004141ED">
        <w:rPr>
          <w:rFonts w:ascii="Times New Roman" w:eastAsia="Times New Roman" w:hAnsi="Times New Roman"/>
          <w:b/>
          <w:bCs/>
          <w:sz w:val="24"/>
          <w:szCs w:val="24"/>
        </w:rPr>
        <w:t xml:space="preserve">                Vendor</w:t>
      </w:r>
      <w:r w:rsidRPr="004141ED">
        <w:rPr>
          <w:rFonts w:ascii="Times New Roman" w:eastAsia="Times New Roman" w:hAnsi="Times New Roman"/>
          <w:b/>
          <w:bCs/>
          <w:sz w:val="24"/>
          <w:szCs w:val="24"/>
        </w:rPr>
        <w:tab/>
      </w:r>
      <w:r w:rsidRPr="004141ED">
        <w:rPr>
          <w:rFonts w:ascii="Times New Roman" w:eastAsia="Times New Roman" w:hAnsi="Times New Roman"/>
          <w:b/>
          <w:bCs/>
          <w:sz w:val="24"/>
          <w:szCs w:val="24"/>
        </w:rPr>
        <w:tab/>
        <w:t xml:space="preserve">        Description</w:t>
      </w:r>
      <w:r w:rsidRPr="004141ED">
        <w:rPr>
          <w:rFonts w:ascii="Times New Roman" w:eastAsia="Times New Roman" w:hAnsi="Times New Roman"/>
          <w:b/>
          <w:bCs/>
          <w:sz w:val="24"/>
          <w:szCs w:val="24"/>
        </w:rPr>
        <w:tab/>
        <w:t xml:space="preserve">                   Account </w:t>
      </w:r>
      <w:r w:rsidRPr="004141ED">
        <w:rPr>
          <w:rFonts w:ascii="Times New Roman" w:eastAsia="Times New Roman" w:hAnsi="Times New Roman"/>
          <w:b/>
          <w:bCs/>
          <w:sz w:val="24"/>
          <w:szCs w:val="24"/>
        </w:rPr>
        <w:tab/>
        <w:t xml:space="preserve">             Amount</w:t>
      </w:r>
    </w:p>
    <w:tbl>
      <w:tblPr>
        <w:tblW w:w="0" w:type="auto"/>
        <w:tblInd w:w="710" w:type="dxa"/>
        <w:tblCellMar>
          <w:left w:w="0" w:type="dxa"/>
          <w:right w:w="0" w:type="dxa"/>
        </w:tblCellMar>
        <w:tblLook w:val="04A0" w:firstRow="1" w:lastRow="0" w:firstColumn="1" w:lastColumn="0" w:noHBand="0" w:noVBand="1"/>
      </w:tblPr>
      <w:tblGrid>
        <w:gridCol w:w="2191"/>
        <w:gridCol w:w="3034"/>
        <w:gridCol w:w="1310"/>
        <w:gridCol w:w="2095"/>
      </w:tblGrid>
      <w:tr w:rsidR="004141ED" w:rsidRPr="004141ED" w14:paraId="4E357865" w14:textId="77777777" w:rsidTr="00B63FF3">
        <w:tc>
          <w:tcPr>
            <w:tcW w:w="2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5752D6" w14:textId="4D58C96D"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Pro Power</w:t>
            </w:r>
            <w:r w:rsidR="00BE70E6" w:rsidRPr="004141ED">
              <w:rPr>
                <w:rFonts w:ascii="Times New Roman" w:eastAsiaTheme="minorHAnsi" w:hAnsi="Times New Roman"/>
                <w:sz w:val="24"/>
                <w:szCs w:val="24"/>
              </w:rPr>
              <w:t>, LLC</w:t>
            </w:r>
          </w:p>
        </w:tc>
        <w:tc>
          <w:tcPr>
            <w:tcW w:w="30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1AD0A"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Autonomous Mowers</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28358C"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Parks</w:t>
            </w:r>
          </w:p>
        </w:tc>
        <w:tc>
          <w:tcPr>
            <w:tcW w:w="2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9AF854" w14:textId="77777777" w:rsidR="003744E0" w:rsidRPr="004141ED" w:rsidRDefault="003744E0" w:rsidP="003744E0">
            <w:pPr>
              <w:spacing w:line="276" w:lineRule="auto"/>
              <w:jc w:val="center"/>
              <w:rPr>
                <w:rFonts w:ascii="Times New Roman" w:eastAsiaTheme="minorHAnsi" w:hAnsi="Times New Roman"/>
                <w:sz w:val="24"/>
                <w:szCs w:val="24"/>
              </w:rPr>
            </w:pPr>
            <w:r w:rsidRPr="004141ED">
              <w:rPr>
                <w:rFonts w:ascii="Times New Roman" w:eastAsiaTheme="minorHAnsi" w:hAnsi="Times New Roman"/>
                <w:sz w:val="24"/>
                <w:szCs w:val="24"/>
              </w:rPr>
              <w:t>$27,099.96</w:t>
            </w:r>
          </w:p>
        </w:tc>
      </w:tr>
      <w:tr w:rsidR="004141ED" w:rsidRPr="004141ED" w14:paraId="20D25A2E" w14:textId="77777777" w:rsidTr="00B63FF3">
        <w:tc>
          <w:tcPr>
            <w:tcW w:w="2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89846"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 xml:space="preserve">Decker Construction </w:t>
            </w:r>
          </w:p>
        </w:tc>
        <w:tc>
          <w:tcPr>
            <w:tcW w:w="3034" w:type="dxa"/>
            <w:tcBorders>
              <w:top w:val="nil"/>
              <w:left w:val="nil"/>
              <w:bottom w:val="single" w:sz="8" w:space="0" w:color="auto"/>
              <w:right w:val="single" w:sz="8" w:space="0" w:color="auto"/>
            </w:tcBorders>
            <w:tcMar>
              <w:top w:w="0" w:type="dxa"/>
              <w:left w:w="108" w:type="dxa"/>
              <w:bottom w:w="0" w:type="dxa"/>
              <w:right w:w="108" w:type="dxa"/>
            </w:tcMar>
            <w:hideMark/>
          </w:tcPr>
          <w:p w14:paraId="05D6B09E"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 xml:space="preserve">Curb </w:t>
            </w:r>
            <w:proofErr w:type="spellStart"/>
            <w:r w:rsidRPr="004141ED">
              <w:rPr>
                <w:rFonts w:ascii="Times New Roman" w:eastAsiaTheme="minorHAnsi" w:hAnsi="Times New Roman"/>
                <w:sz w:val="24"/>
                <w:szCs w:val="24"/>
              </w:rPr>
              <w:t>Highmeadows</w:t>
            </w:r>
            <w:proofErr w:type="spellEnd"/>
            <w:r w:rsidRPr="004141ED">
              <w:rPr>
                <w:rFonts w:ascii="Times New Roman" w:eastAsiaTheme="minorHAnsi" w:hAnsi="Times New Roman"/>
                <w:sz w:val="24"/>
                <w:szCs w:val="24"/>
              </w:rPr>
              <w:t xml:space="preserve"> Dr.</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14:paraId="18424231"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Roads</w:t>
            </w: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14:paraId="40F20C65" w14:textId="77777777" w:rsidR="003744E0" w:rsidRPr="004141ED" w:rsidRDefault="003744E0" w:rsidP="003744E0">
            <w:pPr>
              <w:spacing w:line="276" w:lineRule="auto"/>
              <w:jc w:val="center"/>
              <w:rPr>
                <w:rFonts w:ascii="Times New Roman" w:eastAsiaTheme="minorHAnsi" w:hAnsi="Times New Roman"/>
                <w:sz w:val="24"/>
                <w:szCs w:val="24"/>
              </w:rPr>
            </w:pPr>
            <w:r w:rsidRPr="004141ED">
              <w:rPr>
                <w:rFonts w:ascii="Times New Roman" w:eastAsiaTheme="minorHAnsi" w:hAnsi="Times New Roman"/>
                <w:sz w:val="24"/>
                <w:szCs w:val="24"/>
              </w:rPr>
              <w:t>$90,000.00</w:t>
            </w:r>
          </w:p>
        </w:tc>
      </w:tr>
      <w:tr w:rsidR="003744E0" w:rsidRPr="004141ED" w14:paraId="26558AEE" w14:textId="77777777" w:rsidTr="00B63FF3">
        <w:tc>
          <w:tcPr>
            <w:tcW w:w="21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A683C"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lastRenderedPageBreak/>
              <w:t xml:space="preserve">Decker Construction </w:t>
            </w:r>
          </w:p>
        </w:tc>
        <w:tc>
          <w:tcPr>
            <w:tcW w:w="3034" w:type="dxa"/>
            <w:tcBorders>
              <w:top w:val="nil"/>
              <w:left w:val="nil"/>
              <w:bottom w:val="single" w:sz="8" w:space="0" w:color="auto"/>
              <w:right w:val="single" w:sz="8" w:space="0" w:color="auto"/>
            </w:tcBorders>
            <w:tcMar>
              <w:top w:w="0" w:type="dxa"/>
              <w:left w:w="108" w:type="dxa"/>
              <w:bottom w:w="0" w:type="dxa"/>
              <w:right w:w="108" w:type="dxa"/>
            </w:tcMar>
            <w:hideMark/>
          </w:tcPr>
          <w:p w14:paraId="15DD9141"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 xml:space="preserve">Curb &amp; Ramps </w:t>
            </w:r>
          </w:p>
        </w:tc>
        <w:tc>
          <w:tcPr>
            <w:tcW w:w="1310" w:type="dxa"/>
            <w:tcBorders>
              <w:top w:val="nil"/>
              <w:left w:val="nil"/>
              <w:bottom w:val="single" w:sz="8" w:space="0" w:color="auto"/>
              <w:right w:val="single" w:sz="8" w:space="0" w:color="auto"/>
            </w:tcBorders>
            <w:tcMar>
              <w:top w:w="0" w:type="dxa"/>
              <w:left w:w="108" w:type="dxa"/>
              <w:bottom w:w="0" w:type="dxa"/>
              <w:right w:w="108" w:type="dxa"/>
            </w:tcMar>
            <w:hideMark/>
          </w:tcPr>
          <w:p w14:paraId="701A1AB7" w14:textId="77777777" w:rsidR="003744E0" w:rsidRPr="004141ED" w:rsidRDefault="003744E0" w:rsidP="003744E0">
            <w:pPr>
              <w:spacing w:line="276" w:lineRule="auto"/>
              <w:jc w:val="left"/>
              <w:rPr>
                <w:rFonts w:ascii="Times New Roman" w:eastAsiaTheme="minorHAnsi" w:hAnsi="Times New Roman"/>
                <w:sz w:val="24"/>
                <w:szCs w:val="24"/>
              </w:rPr>
            </w:pPr>
            <w:r w:rsidRPr="004141ED">
              <w:rPr>
                <w:rFonts w:ascii="Times New Roman" w:eastAsiaTheme="minorHAnsi" w:hAnsi="Times New Roman"/>
                <w:sz w:val="24"/>
                <w:szCs w:val="24"/>
              </w:rPr>
              <w:t>Roads</w:t>
            </w:r>
          </w:p>
        </w:tc>
        <w:tc>
          <w:tcPr>
            <w:tcW w:w="2095" w:type="dxa"/>
            <w:tcBorders>
              <w:top w:val="nil"/>
              <w:left w:val="nil"/>
              <w:bottom w:val="single" w:sz="8" w:space="0" w:color="auto"/>
              <w:right w:val="single" w:sz="8" w:space="0" w:color="auto"/>
            </w:tcBorders>
            <w:tcMar>
              <w:top w:w="0" w:type="dxa"/>
              <w:left w:w="108" w:type="dxa"/>
              <w:bottom w:w="0" w:type="dxa"/>
              <w:right w:w="108" w:type="dxa"/>
            </w:tcMar>
            <w:hideMark/>
          </w:tcPr>
          <w:p w14:paraId="347FCFD9" w14:textId="77777777" w:rsidR="003744E0" w:rsidRPr="004141ED" w:rsidRDefault="003744E0" w:rsidP="003744E0">
            <w:pPr>
              <w:spacing w:line="276" w:lineRule="auto"/>
              <w:jc w:val="center"/>
              <w:rPr>
                <w:rFonts w:ascii="Times New Roman" w:eastAsiaTheme="minorHAnsi" w:hAnsi="Times New Roman"/>
                <w:sz w:val="24"/>
                <w:szCs w:val="24"/>
              </w:rPr>
            </w:pPr>
            <w:r w:rsidRPr="004141ED">
              <w:rPr>
                <w:rFonts w:ascii="Times New Roman" w:eastAsiaTheme="minorHAnsi" w:hAnsi="Times New Roman"/>
                <w:sz w:val="24"/>
                <w:szCs w:val="24"/>
              </w:rPr>
              <w:t>$74,345.90</w:t>
            </w:r>
          </w:p>
        </w:tc>
      </w:tr>
      <w:tr w:rsidR="00B63FF3" w:rsidRPr="00371DB1" w14:paraId="3C8B2AAF" w14:textId="77777777" w:rsidTr="00B63FF3">
        <w:tc>
          <w:tcPr>
            <w:tcW w:w="21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01AC1C" w14:textId="77777777" w:rsidR="00B63FF3" w:rsidRPr="00B63FF3" w:rsidRDefault="00B63FF3" w:rsidP="00E37B7D">
            <w:pPr>
              <w:spacing w:line="276" w:lineRule="auto"/>
              <w:jc w:val="left"/>
              <w:rPr>
                <w:rFonts w:ascii="Times New Roman" w:eastAsiaTheme="minorHAnsi" w:hAnsi="Times New Roman"/>
                <w:sz w:val="24"/>
                <w:szCs w:val="24"/>
              </w:rPr>
            </w:pPr>
            <w:r w:rsidRPr="00B63FF3">
              <w:rPr>
                <w:rFonts w:ascii="Times New Roman" w:eastAsiaTheme="minorHAnsi" w:hAnsi="Times New Roman"/>
                <w:sz w:val="24"/>
                <w:szCs w:val="24"/>
              </w:rPr>
              <w:t>Even Flo</w:t>
            </w:r>
          </w:p>
        </w:tc>
        <w:tc>
          <w:tcPr>
            <w:tcW w:w="30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349379" w14:textId="77777777" w:rsidR="00B63FF3" w:rsidRPr="00B63FF3" w:rsidRDefault="00B63FF3" w:rsidP="00E37B7D">
            <w:pPr>
              <w:spacing w:line="276" w:lineRule="auto"/>
              <w:jc w:val="left"/>
              <w:rPr>
                <w:rFonts w:ascii="Times New Roman" w:eastAsiaTheme="minorHAnsi" w:hAnsi="Times New Roman"/>
                <w:sz w:val="24"/>
                <w:szCs w:val="24"/>
              </w:rPr>
            </w:pPr>
            <w:r w:rsidRPr="00B63FF3">
              <w:rPr>
                <w:rFonts w:ascii="Times New Roman" w:eastAsiaTheme="minorHAnsi" w:hAnsi="Times New Roman"/>
                <w:sz w:val="24"/>
                <w:szCs w:val="24"/>
              </w:rPr>
              <w:t>North Orange Irrigation</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A78FB" w14:textId="77777777" w:rsidR="00B63FF3" w:rsidRPr="00B63FF3" w:rsidRDefault="00B63FF3" w:rsidP="00E37B7D">
            <w:pPr>
              <w:spacing w:line="276" w:lineRule="auto"/>
              <w:jc w:val="left"/>
              <w:rPr>
                <w:rFonts w:ascii="Times New Roman" w:eastAsiaTheme="minorHAnsi" w:hAnsi="Times New Roman"/>
                <w:sz w:val="24"/>
                <w:szCs w:val="24"/>
              </w:rPr>
            </w:pPr>
            <w:r w:rsidRPr="00B63FF3">
              <w:rPr>
                <w:rFonts w:ascii="Times New Roman" w:eastAsiaTheme="minorHAnsi" w:hAnsi="Times New Roman"/>
                <w:sz w:val="24"/>
                <w:szCs w:val="24"/>
              </w:rPr>
              <w:t>Parks</w:t>
            </w:r>
          </w:p>
        </w:tc>
        <w:tc>
          <w:tcPr>
            <w:tcW w:w="20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CFD781" w14:textId="77777777" w:rsidR="00B63FF3" w:rsidRPr="00B63FF3" w:rsidRDefault="00B63FF3" w:rsidP="00E37B7D">
            <w:pPr>
              <w:spacing w:line="276" w:lineRule="auto"/>
              <w:jc w:val="center"/>
              <w:rPr>
                <w:rFonts w:ascii="Times New Roman" w:eastAsiaTheme="minorHAnsi" w:hAnsi="Times New Roman"/>
                <w:sz w:val="24"/>
                <w:szCs w:val="24"/>
              </w:rPr>
            </w:pPr>
            <w:r w:rsidRPr="00B63FF3">
              <w:rPr>
                <w:rFonts w:ascii="Times New Roman" w:eastAsiaTheme="minorHAnsi" w:hAnsi="Times New Roman"/>
                <w:sz w:val="24"/>
                <w:szCs w:val="24"/>
              </w:rPr>
              <w:t>$45,500.00</w:t>
            </w:r>
          </w:p>
        </w:tc>
      </w:tr>
    </w:tbl>
    <w:p w14:paraId="15301652" w14:textId="33E7AB28" w:rsidR="009A71AB" w:rsidRPr="004141ED" w:rsidRDefault="009A71AB" w:rsidP="0066094D">
      <w:pPr>
        <w:widowControl w:val="0"/>
        <w:tabs>
          <w:tab w:val="left" w:pos="900"/>
        </w:tabs>
        <w:autoSpaceDE w:val="0"/>
        <w:autoSpaceDN w:val="0"/>
        <w:ind w:right="277"/>
        <w:rPr>
          <w:rFonts w:ascii="Times New Roman" w:hAnsi="Times New Roman"/>
          <w:b/>
          <w:sz w:val="24"/>
          <w:szCs w:val="24"/>
          <w:u w:val="single"/>
        </w:rPr>
      </w:pPr>
    </w:p>
    <w:p w14:paraId="0E5FB7E7" w14:textId="0404D3FF" w:rsidR="003744E0" w:rsidRPr="004141ED" w:rsidRDefault="003744E0" w:rsidP="003744E0">
      <w:pPr>
        <w:jc w:val="left"/>
        <w:rPr>
          <w:rFonts w:ascii="Times New Roman" w:eastAsia="Times New Roman" w:hAnsi="Times New Roman"/>
          <w:b/>
          <w:bCs/>
          <w:sz w:val="24"/>
          <w:szCs w:val="24"/>
          <w:u w:val="single"/>
        </w:rPr>
      </w:pPr>
      <w:r w:rsidRPr="004141ED">
        <w:rPr>
          <w:rFonts w:ascii="Times New Roman" w:eastAsia="Times New Roman" w:hAnsi="Times New Roman"/>
          <w:b/>
          <w:bCs/>
          <w:sz w:val="24"/>
          <w:szCs w:val="24"/>
          <w:u w:val="single"/>
        </w:rPr>
        <w:t>RES.25-</w:t>
      </w:r>
      <w:r w:rsidR="00774569" w:rsidRPr="004141ED">
        <w:rPr>
          <w:rFonts w:ascii="Times New Roman" w:eastAsia="Times New Roman" w:hAnsi="Times New Roman"/>
          <w:b/>
          <w:bCs/>
          <w:sz w:val="24"/>
          <w:szCs w:val="24"/>
          <w:u w:val="single"/>
        </w:rPr>
        <w:t>091</w:t>
      </w:r>
      <w:r w:rsidRPr="004141ED">
        <w:rPr>
          <w:rFonts w:ascii="Times New Roman" w:eastAsia="Times New Roman" w:hAnsi="Times New Roman"/>
          <w:b/>
          <w:bCs/>
          <w:sz w:val="24"/>
          <w:szCs w:val="24"/>
          <w:u w:val="single"/>
        </w:rPr>
        <w:t xml:space="preserve"> SCHEDULE HEARING DATE FOR ZON-25-01, STUGOTS ITALIAN SAUSAGE RESTAURANT</w:t>
      </w:r>
    </w:p>
    <w:p w14:paraId="091ECA4D" w14:textId="4D60227F" w:rsidR="003744E0" w:rsidRPr="004141ED" w:rsidRDefault="003744E0" w:rsidP="003744E0">
      <w:pPr>
        <w:jc w:val="left"/>
        <w:rPr>
          <w:rFonts w:ascii="Times New Roman" w:eastAsia="Times New Roman" w:hAnsi="Times New Roman"/>
          <w:sz w:val="24"/>
          <w:szCs w:val="24"/>
        </w:rPr>
      </w:pPr>
      <w:r w:rsidRPr="004141ED">
        <w:rPr>
          <w:rFonts w:ascii="Times New Roman" w:eastAsia="Times New Roman" w:hAnsi="Times New Roman"/>
          <w:sz w:val="24"/>
          <w:szCs w:val="20"/>
        </w:rPr>
        <w:t xml:space="preserve">Motion by Mr. Ringle to set hearing date for ZON-25-01, </w:t>
      </w:r>
      <w:proofErr w:type="spellStart"/>
      <w:r w:rsidRPr="004141ED">
        <w:rPr>
          <w:rFonts w:ascii="Times New Roman" w:eastAsia="Times New Roman" w:hAnsi="Times New Roman"/>
          <w:sz w:val="24"/>
          <w:szCs w:val="20"/>
        </w:rPr>
        <w:t>Stugots</w:t>
      </w:r>
      <w:proofErr w:type="spellEnd"/>
      <w:r w:rsidRPr="004141ED">
        <w:rPr>
          <w:rFonts w:ascii="Times New Roman" w:eastAsia="Times New Roman" w:hAnsi="Times New Roman"/>
          <w:sz w:val="24"/>
          <w:szCs w:val="20"/>
        </w:rPr>
        <w:t xml:space="preserve"> Italian Sausage, on</w:t>
      </w:r>
      <w:r w:rsidRPr="004141ED">
        <w:rPr>
          <w:rFonts w:ascii="Times New Roman" w:eastAsia="Times New Roman" w:hAnsi="Times New Roman"/>
          <w:sz w:val="24"/>
          <w:szCs w:val="24"/>
        </w:rPr>
        <w:t xml:space="preserve"> </w:t>
      </w:r>
      <w:r w:rsidR="00A60BE9">
        <w:rPr>
          <w:rFonts w:ascii="Times New Roman" w:eastAsia="Times New Roman" w:hAnsi="Times New Roman"/>
          <w:sz w:val="24"/>
          <w:szCs w:val="24"/>
        </w:rPr>
        <w:t>April 16</w:t>
      </w:r>
      <w:r w:rsidRPr="004141ED">
        <w:rPr>
          <w:rFonts w:ascii="Times New Roman" w:eastAsia="Times New Roman" w:hAnsi="Times New Roman"/>
          <w:sz w:val="24"/>
          <w:szCs w:val="24"/>
        </w:rPr>
        <w:t>, 2025</w:t>
      </w:r>
      <w:r w:rsidR="00A60BE9">
        <w:rPr>
          <w:rFonts w:ascii="Times New Roman" w:eastAsia="Times New Roman" w:hAnsi="Times New Roman"/>
          <w:sz w:val="24"/>
          <w:szCs w:val="24"/>
        </w:rPr>
        <w:t>at 4:30 p.m.</w:t>
      </w:r>
      <w:r w:rsidRPr="004141ED">
        <w:rPr>
          <w:rFonts w:ascii="Times New Roman" w:eastAsia="Times New Roman" w:hAnsi="Times New Roman"/>
          <w:sz w:val="24"/>
          <w:szCs w:val="24"/>
        </w:rPr>
        <w:t xml:space="preserve"> at Township Hall.</w:t>
      </w:r>
    </w:p>
    <w:p w14:paraId="7D4393FB" w14:textId="77777777" w:rsidR="003744E0" w:rsidRPr="004141ED" w:rsidRDefault="003744E0" w:rsidP="003744E0">
      <w:pPr>
        <w:jc w:val="left"/>
        <w:rPr>
          <w:rFonts w:ascii="Times New Roman" w:eastAsia="Times New Roman" w:hAnsi="Times New Roman"/>
          <w:sz w:val="24"/>
          <w:szCs w:val="24"/>
        </w:rPr>
      </w:pPr>
    </w:p>
    <w:p w14:paraId="7EF73E70" w14:textId="77777777"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Pr>
          <w:rFonts w:ascii="Times New Roman" w:eastAsia="Times New Roman" w:hAnsi="Times New Roman"/>
          <w:sz w:val="24"/>
          <w:szCs w:val="24"/>
        </w:rPr>
        <w:t>Knapp</w:t>
      </w:r>
    </w:p>
    <w:p w14:paraId="6E235422"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5C5F8985" w14:textId="77777777" w:rsidR="0037177A" w:rsidRDefault="0037177A" w:rsidP="0037177A">
      <w:pPr>
        <w:jc w:val="left"/>
        <w:rPr>
          <w:rFonts w:ascii="Times New Roman" w:eastAsiaTheme="minorHAnsi" w:hAnsi="Times New Roman"/>
          <w:sz w:val="24"/>
          <w:szCs w:val="24"/>
        </w:rPr>
      </w:pPr>
    </w:p>
    <w:p w14:paraId="4966156E" w14:textId="4B012427" w:rsidR="003744E0" w:rsidRPr="004141ED" w:rsidRDefault="003744E0" w:rsidP="003744E0">
      <w:pPr>
        <w:autoSpaceDE w:val="0"/>
        <w:autoSpaceDN w:val="0"/>
        <w:adjustRightInd w:val="0"/>
        <w:jc w:val="left"/>
        <w:rPr>
          <w:rFonts w:ascii="TimesNewRomanPS-BoldMT" w:hAnsi="TimesNewRomanPS-BoldMT" w:cs="TimesNewRomanPS-BoldMT"/>
          <w:b/>
          <w:bCs/>
          <w:sz w:val="24"/>
          <w:szCs w:val="24"/>
          <w:u w:val="single"/>
        </w:rPr>
      </w:pPr>
      <w:bookmarkStart w:id="3" w:name="_Hlk98840230"/>
      <w:bookmarkStart w:id="4" w:name="_Hlk192673711"/>
      <w:r w:rsidRPr="004141ED">
        <w:rPr>
          <w:rFonts w:ascii="TimesNewRomanPS-BoldMT" w:hAnsi="TimesNewRomanPS-BoldMT" w:cs="TimesNewRomanPS-BoldMT"/>
          <w:b/>
          <w:bCs/>
          <w:sz w:val="24"/>
          <w:szCs w:val="24"/>
          <w:u w:val="single"/>
        </w:rPr>
        <w:t>RES.25-</w:t>
      </w:r>
      <w:r w:rsidR="00774569" w:rsidRPr="004141ED">
        <w:rPr>
          <w:rFonts w:ascii="TimesNewRomanPS-BoldMT" w:hAnsi="TimesNewRomanPS-BoldMT" w:cs="TimesNewRomanPS-BoldMT"/>
          <w:b/>
          <w:bCs/>
          <w:sz w:val="24"/>
          <w:szCs w:val="24"/>
          <w:u w:val="single"/>
        </w:rPr>
        <w:t>092</w:t>
      </w:r>
      <w:r w:rsidRPr="004141ED">
        <w:rPr>
          <w:rFonts w:ascii="TimesNewRomanPS-BoldMT" w:hAnsi="TimesNewRomanPS-BoldMT" w:cs="TimesNewRomanPS-BoldMT"/>
          <w:b/>
          <w:bCs/>
          <w:sz w:val="24"/>
          <w:szCs w:val="24"/>
          <w:u w:val="single"/>
        </w:rPr>
        <w:t xml:space="preserve"> AUTHORIZING THE POSTING OF THE JOB ANNOUNCEMENT FOR TWO (2) SEASONAL PUBLIC WORKS LABORER POSITION VACANCIES </w:t>
      </w:r>
    </w:p>
    <w:bookmarkEnd w:id="3"/>
    <w:p w14:paraId="6C50E63D" w14:textId="77777777" w:rsidR="003744E0" w:rsidRPr="004141ED" w:rsidRDefault="003744E0" w:rsidP="003744E0">
      <w:pPr>
        <w:autoSpaceDE w:val="0"/>
        <w:autoSpaceDN w:val="0"/>
        <w:adjustRightInd w:val="0"/>
        <w:rPr>
          <w:rFonts w:ascii="TimesNewRomanPSMT" w:hAnsi="TimesNewRomanPSMT" w:cs="TimesNewRomanPSMT"/>
          <w:sz w:val="24"/>
          <w:szCs w:val="24"/>
        </w:rPr>
      </w:pPr>
      <w:r w:rsidRPr="004141ED">
        <w:rPr>
          <w:rFonts w:ascii="TimesNewRomanPSMT" w:hAnsi="TimesNewRomanPSMT" w:cs="TimesNewRomanPSMT"/>
          <w:sz w:val="24"/>
          <w:szCs w:val="24"/>
        </w:rPr>
        <w:t>Mr. Ringle moved the adoption of the following resolution:</w:t>
      </w:r>
    </w:p>
    <w:p w14:paraId="769DA4B9"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18C54312"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RESOLVED</w:t>
      </w:r>
      <w:r w:rsidRPr="004141ED">
        <w:rPr>
          <w:rFonts w:ascii="TimesNewRomanPSMT" w:hAnsi="TimesNewRomanPSMT" w:cs="TimesNewRomanPSMT"/>
          <w:sz w:val="24"/>
          <w:szCs w:val="24"/>
        </w:rPr>
        <w:t xml:space="preserve"> that the non-exempt, non-bargaining unit position of Seasonal Public Works Laborer is hereby created.</w:t>
      </w:r>
    </w:p>
    <w:p w14:paraId="62AAD8BD"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4F49A446"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the Seasonal Public Works Laborers shall serve under the direction of the Director of Operations as well as the Board of Township Trustees.</w:t>
      </w:r>
    </w:p>
    <w:p w14:paraId="572FF48F"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65C5F7B3"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the Seasonal Public Works Laborers shall have those qualifications, requirements, duties and responsibilities, and serve under those terms and provisions, stated in the position description presented to the Board.</w:t>
      </w:r>
    </w:p>
    <w:p w14:paraId="76BC817D" w14:textId="77777777" w:rsidR="003744E0" w:rsidRPr="004141ED" w:rsidRDefault="003744E0" w:rsidP="003744E0">
      <w:pPr>
        <w:autoSpaceDE w:val="0"/>
        <w:autoSpaceDN w:val="0"/>
        <w:adjustRightInd w:val="0"/>
        <w:jc w:val="left"/>
        <w:rPr>
          <w:rFonts w:ascii="TimesNewRomanPSMT" w:hAnsi="TimesNewRomanPSMT" w:cs="TimesNewRomanPSMT"/>
          <w:b/>
          <w:sz w:val="24"/>
          <w:szCs w:val="24"/>
        </w:rPr>
      </w:pPr>
    </w:p>
    <w:p w14:paraId="38C09517" w14:textId="21FFEB88"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the </w:t>
      </w:r>
      <w:r w:rsidR="00023C88" w:rsidRPr="004141ED">
        <w:rPr>
          <w:rFonts w:ascii="TimesNewRomanPSMT" w:hAnsi="TimesNewRomanPSMT" w:cs="TimesNewRomanPSMT"/>
          <w:sz w:val="24"/>
          <w:szCs w:val="24"/>
        </w:rPr>
        <w:t>position</w:t>
      </w:r>
      <w:r w:rsidRPr="004141ED">
        <w:rPr>
          <w:rFonts w:ascii="TimesNewRomanPSMT" w:hAnsi="TimesNewRomanPSMT" w:cs="TimesNewRomanPSMT"/>
          <w:sz w:val="24"/>
          <w:szCs w:val="24"/>
        </w:rPr>
        <w:t xml:space="preserve"> description is presented for informational purposes only and can be changed at any time by the Board, with or without notice.</w:t>
      </w:r>
    </w:p>
    <w:p w14:paraId="4F2476C9"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44EDD848"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unless otherwise provided by the Board, appointment to this position shall be contingent upon the applicant's satisfactory completion of a drug screening and background investigation.</w:t>
      </w:r>
    </w:p>
    <w:p w14:paraId="738F2522" w14:textId="77777777" w:rsidR="003744E0" w:rsidRPr="004141ED" w:rsidRDefault="003744E0" w:rsidP="003744E0">
      <w:pPr>
        <w:autoSpaceDE w:val="0"/>
        <w:autoSpaceDN w:val="0"/>
        <w:adjustRightInd w:val="0"/>
        <w:rPr>
          <w:rFonts w:ascii="TimesNewRomanPSMT" w:hAnsi="TimesNewRomanPSMT" w:cs="TimesNewRomanPSMT"/>
          <w:sz w:val="24"/>
          <w:szCs w:val="24"/>
        </w:rPr>
      </w:pPr>
    </w:p>
    <w:p w14:paraId="7085B600" w14:textId="77777777" w:rsidR="0037177A" w:rsidRPr="0038117F" w:rsidRDefault="0037177A" w:rsidP="0037177A">
      <w:pPr>
        <w:rPr>
          <w:rFonts w:ascii="Times New Roman" w:hAnsi="Times New Roman"/>
          <w:sz w:val="24"/>
          <w:szCs w:val="24"/>
        </w:rPr>
      </w:pPr>
      <w:r w:rsidRPr="0038117F">
        <w:rPr>
          <w:rFonts w:ascii="Times New Roman" w:hAnsi="Times New Roman"/>
          <w:sz w:val="24"/>
          <w:szCs w:val="24"/>
        </w:rPr>
        <w:t>Seconded by Mrs. Fouss</w:t>
      </w:r>
    </w:p>
    <w:p w14:paraId="54A41B34" w14:textId="77777777" w:rsidR="0037177A" w:rsidRPr="0038117F" w:rsidRDefault="0037177A" w:rsidP="0037177A">
      <w:pPr>
        <w:rPr>
          <w:rFonts w:ascii="Times New Roman" w:hAnsi="Times New Roman"/>
          <w:sz w:val="24"/>
          <w:szCs w:val="24"/>
        </w:rPr>
      </w:pPr>
      <w:r w:rsidRPr="0038117F">
        <w:rPr>
          <w:rFonts w:ascii="Times New Roman" w:hAnsi="Times New Roman"/>
          <w:sz w:val="24"/>
          <w:szCs w:val="24"/>
        </w:rPr>
        <w:t xml:space="preserve">VOTE: </w:t>
      </w:r>
      <w:r w:rsidRPr="0038117F">
        <w:rPr>
          <w:rFonts w:ascii="Times New Roman" w:hAnsi="Times New Roman"/>
          <w:sz w:val="24"/>
          <w:szCs w:val="24"/>
        </w:rPr>
        <w:tab/>
        <w:t xml:space="preserve">Ringle </w:t>
      </w:r>
      <w:r w:rsidRPr="00D05CE9">
        <w:rPr>
          <w:rFonts w:ascii="Times New Roman" w:eastAsiaTheme="minorHAnsi" w:hAnsi="Times New Roman"/>
          <w:sz w:val="24"/>
          <w:szCs w:val="24"/>
        </w:rPr>
        <w:t>–</w:t>
      </w:r>
      <w:r w:rsidRPr="0038117F">
        <w:rPr>
          <w:rFonts w:ascii="Times New Roman" w:hAnsi="Times New Roman"/>
          <w:sz w:val="24"/>
          <w:szCs w:val="24"/>
        </w:rPr>
        <w:tab/>
        <w:t>Yes</w:t>
      </w:r>
      <w:r w:rsidRPr="0038117F">
        <w:rPr>
          <w:rFonts w:ascii="Times New Roman" w:hAnsi="Times New Roman"/>
          <w:sz w:val="24"/>
          <w:szCs w:val="24"/>
        </w:rPr>
        <w:tab/>
        <w:t xml:space="preserve">Fouss </w:t>
      </w:r>
      <w:r w:rsidRPr="00D05CE9">
        <w:rPr>
          <w:rFonts w:ascii="Times New Roman" w:eastAsiaTheme="minorHAnsi" w:hAnsi="Times New Roman"/>
          <w:sz w:val="24"/>
          <w:szCs w:val="24"/>
        </w:rPr>
        <w:t>–</w:t>
      </w:r>
      <w:r w:rsidRPr="0038117F">
        <w:rPr>
          <w:rFonts w:ascii="Times New Roman" w:hAnsi="Times New Roman"/>
          <w:sz w:val="24"/>
          <w:szCs w:val="24"/>
        </w:rPr>
        <w:t xml:space="preserve"> </w:t>
      </w:r>
      <w:r>
        <w:rPr>
          <w:rFonts w:ascii="Times New Roman" w:hAnsi="Times New Roman"/>
          <w:sz w:val="24"/>
          <w:szCs w:val="24"/>
        </w:rPr>
        <w:tab/>
      </w:r>
      <w:r w:rsidRPr="0038117F">
        <w:rPr>
          <w:rFonts w:ascii="Times New Roman" w:hAnsi="Times New Roman"/>
          <w:sz w:val="24"/>
          <w:szCs w:val="24"/>
        </w:rPr>
        <w:t xml:space="preserve"> Yes</w:t>
      </w:r>
      <w:r w:rsidRPr="0038117F">
        <w:rPr>
          <w:rFonts w:ascii="Times New Roman" w:hAnsi="Times New Roman"/>
          <w:sz w:val="24"/>
          <w:szCs w:val="24"/>
        </w:rPr>
        <w:tab/>
        <w:t xml:space="preserve">Knapp –   </w:t>
      </w:r>
      <w:r>
        <w:rPr>
          <w:rFonts w:ascii="Times New Roman" w:hAnsi="Times New Roman"/>
          <w:sz w:val="24"/>
          <w:szCs w:val="24"/>
        </w:rPr>
        <w:t xml:space="preserve">     </w:t>
      </w:r>
      <w:r w:rsidRPr="0038117F">
        <w:rPr>
          <w:rFonts w:ascii="Times New Roman" w:hAnsi="Times New Roman"/>
          <w:sz w:val="24"/>
          <w:szCs w:val="24"/>
        </w:rPr>
        <w:t>Yes</w:t>
      </w:r>
    </w:p>
    <w:p w14:paraId="16FF2C42" w14:textId="1AD6E11C" w:rsidR="00796496" w:rsidRPr="004141ED" w:rsidRDefault="00796496" w:rsidP="00796496">
      <w:r w:rsidRPr="004141ED">
        <w:rPr>
          <w:rFonts w:ascii="Times New Roman" w:hAnsi="Times New Roman"/>
          <w:sz w:val="24"/>
          <w:szCs w:val="24"/>
        </w:rPr>
        <w:tab/>
      </w:r>
    </w:p>
    <w:p w14:paraId="2A872404" w14:textId="1BE83B7C" w:rsidR="003744E0" w:rsidRPr="004141ED" w:rsidRDefault="003744E0" w:rsidP="003744E0">
      <w:pPr>
        <w:autoSpaceDE w:val="0"/>
        <w:autoSpaceDN w:val="0"/>
        <w:adjustRightInd w:val="0"/>
        <w:jc w:val="left"/>
        <w:rPr>
          <w:rFonts w:ascii="TimesNewRomanPS-BoldMT" w:hAnsi="TimesNewRomanPS-BoldMT" w:cs="TimesNewRomanPS-BoldMT"/>
          <w:b/>
          <w:bCs/>
          <w:sz w:val="24"/>
          <w:szCs w:val="24"/>
          <w:u w:val="single"/>
        </w:rPr>
      </w:pPr>
      <w:r w:rsidRPr="004141ED">
        <w:rPr>
          <w:rFonts w:ascii="TimesNewRomanPS-BoldMT" w:hAnsi="TimesNewRomanPS-BoldMT" w:cs="TimesNewRomanPS-BoldMT"/>
          <w:b/>
          <w:bCs/>
          <w:sz w:val="24"/>
          <w:szCs w:val="24"/>
          <w:u w:val="single"/>
        </w:rPr>
        <w:t>RES.25-</w:t>
      </w:r>
      <w:r w:rsidR="00774569" w:rsidRPr="004141ED">
        <w:rPr>
          <w:rFonts w:ascii="TimesNewRomanPS-BoldMT" w:hAnsi="TimesNewRomanPS-BoldMT" w:cs="TimesNewRomanPS-BoldMT"/>
          <w:b/>
          <w:bCs/>
          <w:sz w:val="24"/>
          <w:szCs w:val="24"/>
          <w:u w:val="single"/>
        </w:rPr>
        <w:t>093</w:t>
      </w:r>
      <w:r w:rsidRPr="004141ED">
        <w:rPr>
          <w:rFonts w:ascii="TimesNewRomanPS-BoldMT" w:hAnsi="TimesNewRomanPS-BoldMT" w:cs="TimesNewRomanPS-BoldMT"/>
          <w:b/>
          <w:bCs/>
          <w:sz w:val="24"/>
          <w:szCs w:val="24"/>
          <w:u w:val="single"/>
        </w:rPr>
        <w:t xml:space="preserve"> AUTHORIZING THE POSTING OF THE JOB ANNOUNCEMENT FOR SEASONAL PARKS, MAINTENANCE, AND FACILITIES LABORER POSITION VACANCY</w:t>
      </w:r>
    </w:p>
    <w:p w14:paraId="1D7D6461" w14:textId="77777777" w:rsidR="003744E0" w:rsidRPr="004141ED" w:rsidRDefault="003744E0" w:rsidP="003744E0">
      <w:pPr>
        <w:autoSpaceDE w:val="0"/>
        <w:autoSpaceDN w:val="0"/>
        <w:adjustRightInd w:val="0"/>
        <w:rPr>
          <w:rFonts w:ascii="TimesNewRomanPSMT" w:hAnsi="TimesNewRomanPSMT" w:cs="TimesNewRomanPSMT"/>
          <w:sz w:val="24"/>
          <w:szCs w:val="24"/>
        </w:rPr>
      </w:pPr>
      <w:r w:rsidRPr="004141ED">
        <w:rPr>
          <w:rFonts w:ascii="TimesNewRomanPSMT" w:hAnsi="TimesNewRomanPSMT" w:cs="TimesNewRomanPSMT"/>
          <w:sz w:val="24"/>
          <w:szCs w:val="24"/>
        </w:rPr>
        <w:t>Mr. Ringle moved the adoption of the following resolution:</w:t>
      </w:r>
    </w:p>
    <w:p w14:paraId="6E80962E"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560E64B6"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RESOLVED</w:t>
      </w:r>
      <w:r w:rsidRPr="004141ED">
        <w:rPr>
          <w:rFonts w:ascii="TimesNewRomanPSMT" w:hAnsi="TimesNewRomanPSMT" w:cs="TimesNewRomanPSMT"/>
          <w:sz w:val="24"/>
          <w:szCs w:val="24"/>
        </w:rPr>
        <w:t xml:space="preserve"> that the non-exempt, non-bargaining unit position of Seasonal Parks, Maintenance, and Facilities Laborer is hereby created.</w:t>
      </w:r>
    </w:p>
    <w:p w14:paraId="013A79A8"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3B59C5D9"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the Seasonal Parks, Maintenance, and Facilities Laborer shall serve under the direction of the Director of Operations as well as the Board of Township Trustees.</w:t>
      </w:r>
    </w:p>
    <w:p w14:paraId="7E07E8ED"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107FC243"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the Seasonal Parks, Maintenance, and Facilities   Laborer shall have those qualifications, requirements, duties and responsibilities, and serve under those terms and provisions, stated in the position description presented to the Board.</w:t>
      </w:r>
    </w:p>
    <w:p w14:paraId="104C490D" w14:textId="77777777" w:rsidR="003744E0" w:rsidRPr="004141ED" w:rsidRDefault="003744E0" w:rsidP="003744E0">
      <w:pPr>
        <w:autoSpaceDE w:val="0"/>
        <w:autoSpaceDN w:val="0"/>
        <w:adjustRightInd w:val="0"/>
        <w:jc w:val="left"/>
        <w:rPr>
          <w:rFonts w:ascii="TimesNewRomanPSMT" w:hAnsi="TimesNewRomanPSMT" w:cs="TimesNewRomanPSMT"/>
          <w:b/>
          <w:sz w:val="24"/>
          <w:szCs w:val="24"/>
        </w:rPr>
      </w:pPr>
    </w:p>
    <w:p w14:paraId="599B40DA" w14:textId="5A81C9C4"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the </w:t>
      </w:r>
      <w:r w:rsidR="00023C88" w:rsidRPr="004141ED">
        <w:rPr>
          <w:rFonts w:ascii="TimesNewRomanPSMT" w:hAnsi="TimesNewRomanPSMT" w:cs="TimesNewRomanPSMT"/>
          <w:sz w:val="24"/>
          <w:szCs w:val="24"/>
        </w:rPr>
        <w:t>position</w:t>
      </w:r>
      <w:r w:rsidRPr="004141ED">
        <w:rPr>
          <w:rFonts w:ascii="TimesNewRomanPSMT" w:hAnsi="TimesNewRomanPSMT" w:cs="TimesNewRomanPSMT"/>
          <w:sz w:val="24"/>
          <w:szCs w:val="24"/>
        </w:rPr>
        <w:t xml:space="preserve"> description is presented for informational purposes only and can be changed at any time by the Board, with or without notice.</w:t>
      </w:r>
    </w:p>
    <w:p w14:paraId="3413CFD3" w14:textId="77777777" w:rsidR="003744E0" w:rsidRPr="004141ED" w:rsidRDefault="003744E0" w:rsidP="003744E0">
      <w:pPr>
        <w:autoSpaceDE w:val="0"/>
        <w:autoSpaceDN w:val="0"/>
        <w:adjustRightInd w:val="0"/>
        <w:jc w:val="left"/>
        <w:rPr>
          <w:rFonts w:ascii="TimesNewRomanPSMT" w:hAnsi="TimesNewRomanPSMT" w:cs="TimesNewRomanPSMT"/>
          <w:sz w:val="24"/>
          <w:szCs w:val="24"/>
        </w:rPr>
      </w:pPr>
    </w:p>
    <w:p w14:paraId="7718A951" w14:textId="77777777" w:rsidR="003744E0" w:rsidRPr="004141ED" w:rsidRDefault="003744E0" w:rsidP="003744E0">
      <w:pPr>
        <w:autoSpaceDE w:val="0"/>
        <w:autoSpaceDN w:val="0"/>
        <w:adjustRightInd w:val="0"/>
        <w:ind w:firstLine="720"/>
        <w:jc w:val="left"/>
        <w:rPr>
          <w:rFonts w:ascii="TimesNewRomanPSMT" w:hAnsi="TimesNewRomanPSMT" w:cs="TimesNewRomanPSMT"/>
          <w:sz w:val="24"/>
          <w:szCs w:val="24"/>
        </w:rPr>
      </w:pPr>
      <w:r w:rsidRPr="004141ED">
        <w:rPr>
          <w:rFonts w:ascii="TimesNewRomanPSMT" w:hAnsi="TimesNewRomanPSMT" w:cs="TimesNewRomanPSMT"/>
          <w:b/>
          <w:sz w:val="24"/>
          <w:szCs w:val="24"/>
        </w:rPr>
        <w:t>BE IT FURTHER RESOLVED</w:t>
      </w:r>
      <w:r w:rsidRPr="004141ED">
        <w:rPr>
          <w:rFonts w:ascii="TimesNewRomanPSMT" w:hAnsi="TimesNewRomanPSMT" w:cs="TimesNewRomanPSMT"/>
          <w:sz w:val="24"/>
          <w:szCs w:val="24"/>
        </w:rPr>
        <w:t xml:space="preserve"> that, unless otherwise provided by the Board, appointment to this position shall be contingent upon the applicant's satisfactory completion of a drug screening and background investigation.</w:t>
      </w:r>
    </w:p>
    <w:p w14:paraId="08247633" w14:textId="77777777" w:rsidR="003744E0" w:rsidRPr="004141ED" w:rsidRDefault="003744E0" w:rsidP="003744E0">
      <w:pPr>
        <w:autoSpaceDE w:val="0"/>
        <w:autoSpaceDN w:val="0"/>
        <w:adjustRightInd w:val="0"/>
        <w:rPr>
          <w:rFonts w:ascii="TimesNewRomanPSMT" w:hAnsi="TimesNewRomanPSMT" w:cs="TimesNewRomanPSMT"/>
          <w:sz w:val="24"/>
          <w:szCs w:val="24"/>
        </w:rPr>
      </w:pPr>
    </w:p>
    <w:p w14:paraId="46CAFBF2" w14:textId="77777777"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Pr>
          <w:rFonts w:ascii="Times New Roman" w:eastAsia="Times New Roman" w:hAnsi="Times New Roman"/>
          <w:sz w:val="24"/>
          <w:szCs w:val="24"/>
        </w:rPr>
        <w:t>Knapp</w:t>
      </w:r>
    </w:p>
    <w:p w14:paraId="74305465"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7D228C97" w14:textId="77777777" w:rsidR="0037177A" w:rsidRDefault="0037177A" w:rsidP="0037177A">
      <w:pPr>
        <w:jc w:val="left"/>
        <w:rPr>
          <w:rFonts w:ascii="Times New Roman" w:eastAsiaTheme="minorHAnsi" w:hAnsi="Times New Roman"/>
          <w:sz w:val="24"/>
          <w:szCs w:val="24"/>
        </w:rPr>
      </w:pPr>
    </w:p>
    <w:bookmarkEnd w:id="4"/>
    <w:p w14:paraId="167ED257" w14:textId="1DE27AE1" w:rsidR="003744E0" w:rsidRPr="004141ED" w:rsidRDefault="003744E0" w:rsidP="003744E0">
      <w:pPr>
        <w:tabs>
          <w:tab w:val="left" w:pos="1800"/>
        </w:tabs>
        <w:contextualSpacing/>
        <w:jc w:val="left"/>
        <w:rPr>
          <w:rFonts w:ascii="Times New Roman" w:eastAsia="Times New Roman" w:hAnsi="Times New Roman"/>
          <w:bCs/>
          <w:sz w:val="24"/>
          <w:szCs w:val="24"/>
        </w:rPr>
      </w:pPr>
      <w:r w:rsidRPr="004141ED">
        <w:rPr>
          <w:rFonts w:ascii="Times New Roman" w:eastAsia="Times New Roman" w:hAnsi="Times New Roman"/>
          <w:b/>
          <w:sz w:val="24"/>
          <w:szCs w:val="24"/>
          <w:u w:val="single"/>
        </w:rPr>
        <w:t>RES.25-</w:t>
      </w:r>
      <w:r w:rsidR="00774569" w:rsidRPr="004141ED">
        <w:rPr>
          <w:rFonts w:ascii="Times New Roman" w:eastAsia="Times New Roman" w:hAnsi="Times New Roman"/>
          <w:b/>
          <w:sz w:val="24"/>
          <w:szCs w:val="24"/>
          <w:u w:val="single"/>
        </w:rPr>
        <w:t>094</w:t>
      </w:r>
      <w:r w:rsidRPr="004141ED">
        <w:rPr>
          <w:rFonts w:ascii="Times New Roman" w:eastAsia="Times New Roman" w:hAnsi="Times New Roman"/>
          <w:b/>
          <w:sz w:val="24"/>
          <w:szCs w:val="24"/>
          <w:u w:val="single"/>
        </w:rPr>
        <w:t xml:space="preserve"> REVIEW OF THE FEBRUARY BANK RECONCILIATION AND FINANCIAL REPORTS</w:t>
      </w:r>
      <w:r w:rsidRPr="004141ED">
        <w:rPr>
          <w:rFonts w:ascii="Times New Roman" w:eastAsia="Times New Roman" w:hAnsi="Times New Roman"/>
          <w:b/>
          <w:sz w:val="24"/>
          <w:szCs w:val="24"/>
          <w:u w:val="single"/>
        </w:rPr>
        <w:br/>
      </w:r>
      <w:r w:rsidRPr="004141ED">
        <w:rPr>
          <w:rFonts w:ascii="Times New Roman" w:eastAsia="Times New Roman" w:hAnsi="Times New Roman"/>
          <w:bCs/>
          <w:sz w:val="24"/>
          <w:szCs w:val="24"/>
        </w:rPr>
        <w:t>Motion by Mr. Ringle</w:t>
      </w:r>
    </w:p>
    <w:p w14:paraId="1A58147F" w14:textId="77777777" w:rsidR="003744E0" w:rsidRPr="004141ED" w:rsidRDefault="003744E0" w:rsidP="003744E0">
      <w:pPr>
        <w:tabs>
          <w:tab w:val="left" w:pos="1800"/>
        </w:tabs>
        <w:contextualSpacing/>
        <w:jc w:val="left"/>
        <w:rPr>
          <w:rFonts w:ascii="Times New Roman" w:eastAsia="Times New Roman" w:hAnsi="Times New Roman"/>
          <w:bCs/>
          <w:sz w:val="24"/>
          <w:szCs w:val="24"/>
        </w:rPr>
      </w:pPr>
    </w:p>
    <w:tbl>
      <w:tblPr>
        <w:tblW w:w="8960" w:type="dxa"/>
        <w:tblCellMar>
          <w:left w:w="0" w:type="dxa"/>
          <w:right w:w="0" w:type="dxa"/>
        </w:tblCellMar>
        <w:tblLook w:val="04A0" w:firstRow="1" w:lastRow="0" w:firstColumn="1" w:lastColumn="0" w:noHBand="0" w:noVBand="1"/>
      </w:tblPr>
      <w:tblGrid>
        <w:gridCol w:w="1220"/>
        <w:gridCol w:w="2280"/>
        <w:gridCol w:w="1540"/>
        <w:gridCol w:w="1600"/>
        <w:gridCol w:w="2320"/>
      </w:tblGrid>
      <w:tr w:rsidR="004141ED" w:rsidRPr="004141ED" w14:paraId="3D9824F2" w14:textId="77777777" w:rsidTr="0050649E">
        <w:trPr>
          <w:trHeight w:val="300"/>
        </w:trPr>
        <w:tc>
          <w:tcPr>
            <w:tcW w:w="1220" w:type="dxa"/>
            <w:noWrap/>
            <w:tcMar>
              <w:top w:w="0" w:type="dxa"/>
              <w:left w:w="108" w:type="dxa"/>
              <w:bottom w:w="0" w:type="dxa"/>
              <w:right w:w="108" w:type="dxa"/>
            </w:tcMar>
            <w:vAlign w:val="bottom"/>
            <w:hideMark/>
          </w:tcPr>
          <w:p w14:paraId="40170B27" w14:textId="77777777" w:rsidR="003744E0" w:rsidRPr="004141ED" w:rsidRDefault="003744E0" w:rsidP="0050649E">
            <w:pPr>
              <w:jc w:val="left"/>
              <w:rPr>
                <w:rFonts w:ascii="Times New Roman" w:eastAsia="Times New Roman" w:hAnsi="Times New Roman"/>
                <w:sz w:val="24"/>
                <w:szCs w:val="24"/>
              </w:rPr>
            </w:pPr>
          </w:p>
        </w:tc>
        <w:tc>
          <w:tcPr>
            <w:tcW w:w="2280" w:type="dxa"/>
            <w:noWrap/>
            <w:tcMar>
              <w:top w:w="0" w:type="dxa"/>
              <w:left w:w="108" w:type="dxa"/>
              <w:bottom w:w="0" w:type="dxa"/>
              <w:right w:w="108" w:type="dxa"/>
            </w:tcMar>
            <w:vAlign w:val="bottom"/>
            <w:hideMark/>
          </w:tcPr>
          <w:p w14:paraId="4F13A7CA" w14:textId="77777777" w:rsidR="003744E0" w:rsidRPr="004141ED" w:rsidRDefault="003744E0" w:rsidP="0050649E">
            <w:pPr>
              <w:rPr>
                <w:rFonts w:ascii="Times New Roman" w:eastAsiaTheme="minorHAnsi" w:hAnsi="Times New Roman"/>
                <w:b/>
                <w:bCs/>
                <w:sz w:val="24"/>
                <w:szCs w:val="24"/>
              </w:rPr>
            </w:pPr>
            <w:r w:rsidRPr="004141ED">
              <w:rPr>
                <w:rFonts w:ascii="Times New Roman" w:hAnsi="Times New Roman"/>
                <w:b/>
                <w:bCs/>
                <w:sz w:val="24"/>
                <w:szCs w:val="24"/>
              </w:rPr>
              <w:t>AS OF 02/28/2025</w:t>
            </w:r>
          </w:p>
        </w:tc>
        <w:tc>
          <w:tcPr>
            <w:tcW w:w="1540" w:type="dxa"/>
            <w:noWrap/>
            <w:tcMar>
              <w:top w:w="0" w:type="dxa"/>
              <w:left w:w="108" w:type="dxa"/>
              <w:bottom w:w="0" w:type="dxa"/>
              <w:right w:w="108" w:type="dxa"/>
            </w:tcMar>
            <w:vAlign w:val="bottom"/>
            <w:hideMark/>
          </w:tcPr>
          <w:p w14:paraId="4018DB4E" w14:textId="77777777" w:rsidR="003744E0" w:rsidRPr="004141ED" w:rsidRDefault="003744E0" w:rsidP="0050649E">
            <w:pPr>
              <w:rPr>
                <w:rFonts w:ascii="Times New Roman" w:hAnsi="Times New Roman"/>
                <w:b/>
                <w:bCs/>
                <w:sz w:val="24"/>
                <w:szCs w:val="24"/>
              </w:rPr>
            </w:pPr>
          </w:p>
        </w:tc>
        <w:tc>
          <w:tcPr>
            <w:tcW w:w="1600" w:type="dxa"/>
            <w:noWrap/>
            <w:tcMar>
              <w:top w:w="0" w:type="dxa"/>
              <w:left w:w="108" w:type="dxa"/>
              <w:bottom w:w="0" w:type="dxa"/>
              <w:right w:w="108" w:type="dxa"/>
            </w:tcMar>
            <w:vAlign w:val="bottom"/>
            <w:hideMark/>
          </w:tcPr>
          <w:p w14:paraId="14A220E5" w14:textId="77777777" w:rsidR="003744E0" w:rsidRPr="004141ED" w:rsidRDefault="003744E0" w:rsidP="0050649E">
            <w:pPr>
              <w:rPr>
                <w:rFonts w:ascii="Times New Roman" w:eastAsia="Times New Roman" w:hAnsi="Times New Roman"/>
                <w:sz w:val="24"/>
                <w:szCs w:val="24"/>
              </w:rPr>
            </w:pPr>
          </w:p>
        </w:tc>
        <w:tc>
          <w:tcPr>
            <w:tcW w:w="2320" w:type="dxa"/>
            <w:noWrap/>
            <w:tcMar>
              <w:top w:w="0" w:type="dxa"/>
              <w:left w:w="108" w:type="dxa"/>
              <w:bottom w:w="0" w:type="dxa"/>
              <w:right w:w="108" w:type="dxa"/>
            </w:tcMar>
            <w:vAlign w:val="bottom"/>
            <w:hideMark/>
          </w:tcPr>
          <w:p w14:paraId="2AD4B7B3" w14:textId="77777777" w:rsidR="003744E0" w:rsidRPr="004141ED" w:rsidRDefault="003744E0" w:rsidP="0050649E">
            <w:pPr>
              <w:rPr>
                <w:rFonts w:ascii="Times New Roman" w:eastAsia="Times New Roman" w:hAnsi="Times New Roman"/>
                <w:sz w:val="24"/>
                <w:szCs w:val="24"/>
              </w:rPr>
            </w:pPr>
          </w:p>
        </w:tc>
      </w:tr>
      <w:tr w:rsidR="004141ED" w:rsidRPr="004141ED" w14:paraId="2E4006E7" w14:textId="77777777" w:rsidTr="0050649E">
        <w:trPr>
          <w:trHeight w:val="600"/>
        </w:trPr>
        <w:tc>
          <w:tcPr>
            <w:tcW w:w="1220" w:type="dxa"/>
            <w:noWrap/>
            <w:tcMar>
              <w:top w:w="0" w:type="dxa"/>
              <w:left w:w="108" w:type="dxa"/>
              <w:bottom w:w="0" w:type="dxa"/>
              <w:right w:w="108" w:type="dxa"/>
            </w:tcMar>
            <w:vAlign w:val="bottom"/>
            <w:hideMark/>
          </w:tcPr>
          <w:p w14:paraId="10CE265E" w14:textId="77777777" w:rsidR="003744E0" w:rsidRPr="004141ED" w:rsidRDefault="003744E0" w:rsidP="0050649E">
            <w:pPr>
              <w:rPr>
                <w:rFonts w:ascii="Times New Roman" w:eastAsia="Times New Roman" w:hAnsi="Times New Roman"/>
                <w:sz w:val="24"/>
                <w:szCs w:val="24"/>
              </w:rPr>
            </w:pPr>
          </w:p>
        </w:tc>
        <w:tc>
          <w:tcPr>
            <w:tcW w:w="2280" w:type="dxa"/>
            <w:noWrap/>
            <w:tcMar>
              <w:top w:w="0" w:type="dxa"/>
              <w:left w:w="108" w:type="dxa"/>
              <w:bottom w:w="0" w:type="dxa"/>
              <w:right w:w="108" w:type="dxa"/>
            </w:tcMar>
            <w:vAlign w:val="bottom"/>
            <w:hideMark/>
          </w:tcPr>
          <w:p w14:paraId="4FA29E71" w14:textId="77777777" w:rsidR="003744E0" w:rsidRPr="004141ED" w:rsidRDefault="003744E0" w:rsidP="0050649E">
            <w:pPr>
              <w:jc w:val="center"/>
              <w:rPr>
                <w:rFonts w:ascii="Times New Roman" w:eastAsiaTheme="minorHAnsi" w:hAnsi="Times New Roman"/>
                <w:sz w:val="24"/>
                <w:szCs w:val="24"/>
                <w:u w:val="single"/>
              </w:rPr>
            </w:pPr>
            <w:r w:rsidRPr="004141ED">
              <w:rPr>
                <w:rFonts w:ascii="Times New Roman" w:hAnsi="Times New Roman"/>
                <w:sz w:val="24"/>
                <w:szCs w:val="24"/>
                <w:u w:val="single"/>
              </w:rPr>
              <w:t>Fund Balance</w:t>
            </w:r>
          </w:p>
        </w:tc>
        <w:tc>
          <w:tcPr>
            <w:tcW w:w="1540" w:type="dxa"/>
            <w:noWrap/>
            <w:tcMar>
              <w:top w:w="0" w:type="dxa"/>
              <w:left w:w="108" w:type="dxa"/>
              <w:bottom w:w="0" w:type="dxa"/>
              <w:right w:w="108" w:type="dxa"/>
            </w:tcMar>
            <w:vAlign w:val="bottom"/>
            <w:hideMark/>
          </w:tcPr>
          <w:p w14:paraId="2CA53B08" w14:textId="77777777" w:rsidR="003744E0" w:rsidRPr="004141ED" w:rsidRDefault="003744E0" w:rsidP="0050649E">
            <w:pPr>
              <w:jc w:val="center"/>
              <w:rPr>
                <w:rFonts w:ascii="Times New Roman" w:hAnsi="Times New Roman"/>
                <w:sz w:val="24"/>
                <w:szCs w:val="24"/>
                <w:u w:val="single"/>
              </w:rPr>
            </w:pPr>
            <w:r w:rsidRPr="004141ED">
              <w:rPr>
                <w:rFonts w:ascii="Times New Roman" w:hAnsi="Times New Roman"/>
                <w:sz w:val="24"/>
                <w:szCs w:val="24"/>
                <w:u w:val="single"/>
              </w:rPr>
              <w:t>YTD Revenue**</w:t>
            </w:r>
          </w:p>
        </w:tc>
        <w:tc>
          <w:tcPr>
            <w:tcW w:w="1600" w:type="dxa"/>
            <w:noWrap/>
            <w:tcMar>
              <w:top w:w="0" w:type="dxa"/>
              <w:left w:w="108" w:type="dxa"/>
              <w:bottom w:w="0" w:type="dxa"/>
              <w:right w:w="108" w:type="dxa"/>
            </w:tcMar>
            <w:vAlign w:val="bottom"/>
            <w:hideMark/>
          </w:tcPr>
          <w:p w14:paraId="59D65D8C" w14:textId="77777777" w:rsidR="003744E0" w:rsidRPr="004141ED" w:rsidRDefault="003744E0" w:rsidP="0050649E">
            <w:pPr>
              <w:jc w:val="center"/>
              <w:rPr>
                <w:rFonts w:ascii="Times New Roman" w:hAnsi="Times New Roman"/>
                <w:sz w:val="24"/>
                <w:szCs w:val="24"/>
                <w:u w:val="single"/>
              </w:rPr>
            </w:pPr>
            <w:r w:rsidRPr="004141ED">
              <w:rPr>
                <w:rFonts w:ascii="Times New Roman" w:hAnsi="Times New Roman"/>
                <w:sz w:val="24"/>
                <w:szCs w:val="24"/>
                <w:u w:val="single"/>
              </w:rPr>
              <w:t>YTD Expenses**</w:t>
            </w:r>
          </w:p>
        </w:tc>
        <w:tc>
          <w:tcPr>
            <w:tcW w:w="2320" w:type="dxa"/>
            <w:tcMar>
              <w:top w:w="0" w:type="dxa"/>
              <w:left w:w="108" w:type="dxa"/>
              <w:bottom w:w="0" w:type="dxa"/>
              <w:right w:w="108" w:type="dxa"/>
            </w:tcMar>
            <w:vAlign w:val="bottom"/>
            <w:hideMark/>
          </w:tcPr>
          <w:p w14:paraId="0FCFB42E" w14:textId="77777777" w:rsidR="003744E0" w:rsidRPr="004141ED" w:rsidRDefault="003744E0" w:rsidP="0050649E">
            <w:pPr>
              <w:jc w:val="center"/>
              <w:rPr>
                <w:rFonts w:ascii="Times New Roman" w:hAnsi="Times New Roman"/>
                <w:sz w:val="24"/>
                <w:szCs w:val="24"/>
                <w:u w:val="single"/>
              </w:rPr>
            </w:pPr>
            <w:r w:rsidRPr="004141ED">
              <w:rPr>
                <w:rFonts w:ascii="Times New Roman" w:hAnsi="Times New Roman"/>
                <w:sz w:val="24"/>
                <w:szCs w:val="24"/>
                <w:u w:val="single"/>
              </w:rPr>
              <w:t>Current Reserve for Encumbrance</w:t>
            </w:r>
          </w:p>
        </w:tc>
      </w:tr>
      <w:tr w:rsidR="004141ED" w:rsidRPr="004141ED" w14:paraId="3280FF19" w14:textId="77777777" w:rsidTr="0050649E">
        <w:trPr>
          <w:trHeight w:val="300"/>
        </w:trPr>
        <w:tc>
          <w:tcPr>
            <w:tcW w:w="1220" w:type="dxa"/>
            <w:noWrap/>
            <w:tcMar>
              <w:top w:w="0" w:type="dxa"/>
              <w:left w:w="108" w:type="dxa"/>
              <w:bottom w:w="0" w:type="dxa"/>
              <w:right w:w="108" w:type="dxa"/>
            </w:tcMar>
            <w:vAlign w:val="bottom"/>
            <w:hideMark/>
          </w:tcPr>
          <w:p w14:paraId="69559C9D" w14:textId="77777777" w:rsidR="003744E0" w:rsidRPr="004141ED" w:rsidRDefault="003744E0" w:rsidP="0050649E">
            <w:pPr>
              <w:rPr>
                <w:rFonts w:ascii="Times New Roman" w:hAnsi="Times New Roman"/>
                <w:sz w:val="24"/>
                <w:szCs w:val="24"/>
              </w:rPr>
            </w:pPr>
            <w:r w:rsidRPr="004141ED">
              <w:rPr>
                <w:rFonts w:ascii="Times New Roman" w:hAnsi="Times New Roman"/>
                <w:sz w:val="24"/>
                <w:szCs w:val="24"/>
              </w:rPr>
              <w:t>General</w:t>
            </w:r>
          </w:p>
        </w:tc>
        <w:tc>
          <w:tcPr>
            <w:tcW w:w="2280" w:type="dxa"/>
            <w:noWrap/>
            <w:tcMar>
              <w:top w:w="0" w:type="dxa"/>
              <w:left w:w="108" w:type="dxa"/>
              <w:bottom w:w="0" w:type="dxa"/>
              <w:right w:w="108" w:type="dxa"/>
            </w:tcMar>
            <w:vAlign w:val="bottom"/>
            <w:hideMark/>
          </w:tcPr>
          <w:p w14:paraId="146624EE"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$12,113,149 </w:t>
            </w:r>
          </w:p>
        </w:tc>
        <w:tc>
          <w:tcPr>
            <w:tcW w:w="1540" w:type="dxa"/>
            <w:noWrap/>
            <w:tcMar>
              <w:top w:w="0" w:type="dxa"/>
              <w:left w:w="108" w:type="dxa"/>
              <w:bottom w:w="0" w:type="dxa"/>
              <w:right w:w="108" w:type="dxa"/>
            </w:tcMar>
            <w:vAlign w:val="bottom"/>
            <w:hideMark/>
          </w:tcPr>
          <w:p w14:paraId="2DA37589"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$263,013 </w:t>
            </w:r>
          </w:p>
        </w:tc>
        <w:tc>
          <w:tcPr>
            <w:tcW w:w="1600" w:type="dxa"/>
            <w:noWrap/>
            <w:tcMar>
              <w:top w:w="0" w:type="dxa"/>
              <w:left w:w="108" w:type="dxa"/>
              <w:bottom w:w="0" w:type="dxa"/>
              <w:right w:w="108" w:type="dxa"/>
            </w:tcMar>
            <w:vAlign w:val="bottom"/>
            <w:hideMark/>
          </w:tcPr>
          <w:p w14:paraId="72E0CFA6"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$524,435 </w:t>
            </w:r>
          </w:p>
        </w:tc>
        <w:tc>
          <w:tcPr>
            <w:tcW w:w="2320" w:type="dxa"/>
            <w:noWrap/>
            <w:tcMar>
              <w:top w:w="0" w:type="dxa"/>
              <w:left w:w="108" w:type="dxa"/>
              <w:bottom w:w="0" w:type="dxa"/>
              <w:right w:w="108" w:type="dxa"/>
            </w:tcMar>
            <w:vAlign w:val="bottom"/>
            <w:hideMark/>
          </w:tcPr>
          <w:p w14:paraId="358B0D10"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$1,837,892 </w:t>
            </w:r>
          </w:p>
        </w:tc>
      </w:tr>
      <w:tr w:rsidR="004141ED" w:rsidRPr="004141ED" w14:paraId="00316DB6" w14:textId="77777777" w:rsidTr="0050649E">
        <w:trPr>
          <w:trHeight w:val="300"/>
        </w:trPr>
        <w:tc>
          <w:tcPr>
            <w:tcW w:w="1220" w:type="dxa"/>
            <w:noWrap/>
            <w:tcMar>
              <w:top w:w="0" w:type="dxa"/>
              <w:left w:w="108" w:type="dxa"/>
              <w:bottom w:w="0" w:type="dxa"/>
              <w:right w:w="108" w:type="dxa"/>
            </w:tcMar>
            <w:vAlign w:val="bottom"/>
            <w:hideMark/>
          </w:tcPr>
          <w:p w14:paraId="19C72538" w14:textId="77777777" w:rsidR="003744E0" w:rsidRPr="004141ED" w:rsidRDefault="003744E0" w:rsidP="0050649E">
            <w:pPr>
              <w:rPr>
                <w:rFonts w:ascii="Times New Roman" w:hAnsi="Times New Roman"/>
                <w:sz w:val="24"/>
                <w:szCs w:val="24"/>
              </w:rPr>
            </w:pPr>
            <w:r w:rsidRPr="004141ED">
              <w:rPr>
                <w:rFonts w:ascii="Times New Roman" w:hAnsi="Times New Roman"/>
                <w:sz w:val="24"/>
                <w:szCs w:val="24"/>
              </w:rPr>
              <w:t>Roads</w:t>
            </w:r>
          </w:p>
        </w:tc>
        <w:tc>
          <w:tcPr>
            <w:tcW w:w="2280" w:type="dxa"/>
            <w:noWrap/>
            <w:tcMar>
              <w:top w:w="0" w:type="dxa"/>
              <w:left w:w="108" w:type="dxa"/>
              <w:bottom w:w="0" w:type="dxa"/>
              <w:right w:w="108" w:type="dxa"/>
            </w:tcMar>
            <w:vAlign w:val="bottom"/>
            <w:hideMark/>
          </w:tcPr>
          <w:p w14:paraId="07EBA598"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$2,935,775 </w:t>
            </w:r>
          </w:p>
        </w:tc>
        <w:tc>
          <w:tcPr>
            <w:tcW w:w="1540" w:type="dxa"/>
            <w:noWrap/>
            <w:tcMar>
              <w:top w:w="0" w:type="dxa"/>
              <w:left w:w="108" w:type="dxa"/>
              <w:bottom w:w="0" w:type="dxa"/>
              <w:right w:w="108" w:type="dxa"/>
            </w:tcMar>
            <w:vAlign w:val="bottom"/>
            <w:hideMark/>
          </w:tcPr>
          <w:p w14:paraId="763C804C"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$0 </w:t>
            </w:r>
          </w:p>
        </w:tc>
        <w:tc>
          <w:tcPr>
            <w:tcW w:w="1600" w:type="dxa"/>
            <w:noWrap/>
            <w:tcMar>
              <w:top w:w="0" w:type="dxa"/>
              <w:left w:w="108" w:type="dxa"/>
              <w:bottom w:w="0" w:type="dxa"/>
              <w:right w:w="108" w:type="dxa"/>
            </w:tcMar>
            <w:vAlign w:val="bottom"/>
            <w:hideMark/>
          </w:tcPr>
          <w:p w14:paraId="0A12D9C6"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$230,285 </w:t>
            </w:r>
          </w:p>
        </w:tc>
        <w:tc>
          <w:tcPr>
            <w:tcW w:w="2320" w:type="dxa"/>
            <w:noWrap/>
            <w:tcMar>
              <w:top w:w="0" w:type="dxa"/>
              <w:left w:w="108" w:type="dxa"/>
              <w:bottom w:w="0" w:type="dxa"/>
              <w:right w:w="108" w:type="dxa"/>
            </w:tcMar>
            <w:vAlign w:val="bottom"/>
            <w:hideMark/>
          </w:tcPr>
          <w:p w14:paraId="103945A4"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$13,250 </w:t>
            </w:r>
          </w:p>
        </w:tc>
      </w:tr>
      <w:tr w:rsidR="004141ED" w:rsidRPr="004141ED" w14:paraId="62EA2703" w14:textId="77777777" w:rsidTr="0050649E">
        <w:trPr>
          <w:trHeight w:val="300"/>
        </w:trPr>
        <w:tc>
          <w:tcPr>
            <w:tcW w:w="1220" w:type="dxa"/>
            <w:noWrap/>
            <w:tcMar>
              <w:top w:w="0" w:type="dxa"/>
              <w:left w:w="108" w:type="dxa"/>
              <w:bottom w:w="0" w:type="dxa"/>
              <w:right w:w="108" w:type="dxa"/>
            </w:tcMar>
            <w:vAlign w:val="bottom"/>
            <w:hideMark/>
          </w:tcPr>
          <w:p w14:paraId="034A9D63" w14:textId="77777777" w:rsidR="003744E0" w:rsidRPr="004141ED" w:rsidRDefault="003744E0" w:rsidP="0050649E">
            <w:pPr>
              <w:rPr>
                <w:rFonts w:ascii="Times New Roman" w:hAnsi="Times New Roman"/>
                <w:sz w:val="24"/>
                <w:szCs w:val="24"/>
              </w:rPr>
            </w:pPr>
            <w:r w:rsidRPr="004141ED">
              <w:rPr>
                <w:rFonts w:ascii="Times New Roman" w:hAnsi="Times New Roman"/>
                <w:sz w:val="24"/>
                <w:szCs w:val="24"/>
              </w:rPr>
              <w:t>Fire</w:t>
            </w:r>
          </w:p>
        </w:tc>
        <w:tc>
          <w:tcPr>
            <w:tcW w:w="2280" w:type="dxa"/>
            <w:noWrap/>
            <w:tcMar>
              <w:top w:w="0" w:type="dxa"/>
              <w:left w:w="108" w:type="dxa"/>
              <w:bottom w:w="0" w:type="dxa"/>
              <w:right w:w="108" w:type="dxa"/>
            </w:tcMar>
            <w:vAlign w:val="bottom"/>
            <w:hideMark/>
          </w:tcPr>
          <w:p w14:paraId="60849044"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$6,531,148 </w:t>
            </w:r>
          </w:p>
        </w:tc>
        <w:tc>
          <w:tcPr>
            <w:tcW w:w="1540" w:type="dxa"/>
            <w:noWrap/>
            <w:tcMar>
              <w:top w:w="0" w:type="dxa"/>
              <w:left w:w="108" w:type="dxa"/>
              <w:bottom w:w="0" w:type="dxa"/>
              <w:right w:w="108" w:type="dxa"/>
            </w:tcMar>
            <w:vAlign w:val="bottom"/>
            <w:hideMark/>
          </w:tcPr>
          <w:p w14:paraId="589F7CD9"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$45,382 </w:t>
            </w:r>
          </w:p>
        </w:tc>
        <w:tc>
          <w:tcPr>
            <w:tcW w:w="1600" w:type="dxa"/>
            <w:noWrap/>
            <w:tcMar>
              <w:top w:w="0" w:type="dxa"/>
              <w:left w:w="108" w:type="dxa"/>
              <w:bottom w:w="0" w:type="dxa"/>
              <w:right w:w="108" w:type="dxa"/>
            </w:tcMar>
            <w:vAlign w:val="bottom"/>
            <w:hideMark/>
          </w:tcPr>
          <w:p w14:paraId="798569EB"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$1,524,945 </w:t>
            </w:r>
          </w:p>
        </w:tc>
        <w:tc>
          <w:tcPr>
            <w:tcW w:w="2320" w:type="dxa"/>
            <w:noWrap/>
            <w:tcMar>
              <w:top w:w="0" w:type="dxa"/>
              <w:left w:w="108" w:type="dxa"/>
              <w:bottom w:w="0" w:type="dxa"/>
              <w:right w:w="108" w:type="dxa"/>
            </w:tcMar>
            <w:vAlign w:val="bottom"/>
            <w:hideMark/>
          </w:tcPr>
          <w:p w14:paraId="0E3D5B74"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$2,910,737 </w:t>
            </w:r>
          </w:p>
        </w:tc>
      </w:tr>
      <w:tr w:rsidR="004141ED" w:rsidRPr="004141ED" w14:paraId="631F009E" w14:textId="77777777" w:rsidTr="0050649E">
        <w:trPr>
          <w:trHeight w:val="300"/>
        </w:trPr>
        <w:tc>
          <w:tcPr>
            <w:tcW w:w="1220" w:type="dxa"/>
            <w:noWrap/>
            <w:tcMar>
              <w:top w:w="0" w:type="dxa"/>
              <w:left w:w="108" w:type="dxa"/>
              <w:bottom w:w="0" w:type="dxa"/>
              <w:right w:w="108" w:type="dxa"/>
            </w:tcMar>
            <w:vAlign w:val="bottom"/>
            <w:hideMark/>
          </w:tcPr>
          <w:p w14:paraId="4BE78EEE" w14:textId="77777777" w:rsidR="003744E0" w:rsidRPr="004141ED" w:rsidRDefault="003744E0" w:rsidP="0050649E">
            <w:pPr>
              <w:rPr>
                <w:rFonts w:ascii="Times New Roman" w:hAnsi="Times New Roman"/>
                <w:sz w:val="24"/>
                <w:szCs w:val="24"/>
              </w:rPr>
            </w:pPr>
            <w:r w:rsidRPr="004141ED">
              <w:rPr>
                <w:rFonts w:ascii="Times New Roman" w:hAnsi="Times New Roman"/>
                <w:sz w:val="24"/>
                <w:szCs w:val="24"/>
              </w:rPr>
              <w:t>Parks</w:t>
            </w:r>
          </w:p>
        </w:tc>
        <w:tc>
          <w:tcPr>
            <w:tcW w:w="2280" w:type="dxa"/>
            <w:noWrap/>
            <w:tcMar>
              <w:top w:w="0" w:type="dxa"/>
              <w:left w:w="108" w:type="dxa"/>
              <w:bottom w:w="0" w:type="dxa"/>
              <w:right w:w="108" w:type="dxa"/>
            </w:tcMar>
            <w:vAlign w:val="bottom"/>
            <w:hideMark/>
          </w:tcPr>
          <w:p w14:paraId="0D632F6F"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$4,143,445 </w:t>
            </w:r>
          </w:p>
        </w:tc>
        <w:tc>
          <w:tcPr>
            <w:tcW w:w="1540" w:type="dxa"/>
            <w:noWrap/>
            <w:tcMar>
              <w:top w:w="0" w:type="dxa"/>
              <w:left w:w="108" w:type="dxa"/>
              <w:bottom w:w="0" w:type="dxa"/>
              <w:right w:w="108" w:type="dxa"/>
            </w:tcMar>
            <w:vAlign w:val="bottom"/>
            <w:hideMark/>
          </w:tcPr>
          <w:p w14:paraId="311F692D"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$26,396 </w:t>
            </w:r>
          </w:p>
        </w:tc>
        <w:tc>
          <w:tcPr>
            <w:tcW w:w="1600" w:type="dxa"/>
            <w:noWrap/>
            <w:tcMar>
              <w:top w:w="0" w:type="dxa"/>
              <w:left w:w="108" w:type="dxa"/>
              <w:bottom w:w="0" w:type="dxa"/>
              <w:right w:w="108" w:type="dxa"/>
            </w:tcMar>
            <w:vAlign w:val="bottom"/>
            <w:hideMark/>
          </w:tcPr>
          <w:p w14:paraId="1D12B180"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$139,190 </w:t>
            </w:r>
          </w:p>
        </w:tc>
        <w:tc>
          <w:tcPr>
            <w:tcW w:w="2320" w:type="dxa"/>
            <w:noWrap/>
            <w:tcMar>
              <w:top w:w="0" w:type="dxa"/>
              <w:left w:w="108" w:type="dxa"/>
              <w:bottom w:w="0" w:type="dxa"/>
              <w:right w:w="108" w:type="dxa"/>
            </w:tcMar>
            <w:vAlign w:val="bottom"/>
            <w:hideMark/>
          </w:tcPr>
          <w:p w14:paraId="71304048"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$2,718,072 </w:t>
            </w:r>
          </w:p>
        </w:tc>
      </w:tr>
      <w:tr w:rsidR="004141ED" w:rsidRPr="004141ED" w14:paraId="0BEE7A0F" w14:textId="77777777" w:rsidTr="0050649E">
        <w:trPr>
          <w:trHeight w:val="300"/>
        </w:trPr>
        <w:tc>
          <w:tcPr>
            <w:tcW w:w="1220" w:type="dxa"/>
            <w:noWrap/>
            <w:tcMar>
              <w:top w:w="0" w:type="dxa"/>
              <w:left w:w="108" w:type="dxa"/>
              <w:bottom w:w="0" w:type="dxa"/>
              <w:right w:w="108" w:type="dxa"/>
            </w:tcMar>
            <w:vAlign w:val="bottom"/>
            <w:hideMark/>
          </w:tcPr>
          <w:p w14:paraId="37678DFB" w14:textId="77777777" w:rsidR="003744E0" w:rsidRPr="004141ED" w:rsidRDefault="003744E0" w:rsidP="0050649E">
            <w:pPr>
              <w:rPr>
                <w:rFonts w:ascii="Times New Roman" w:hAnsi="Times New Roman"/>
                <w:sz w:val="24"/>
                <w:szCs w:val="24"/>
              </w:rPr>
            </w:pPr>
            <w:r w:rsidRPr="004141ED">
              <w:rPr>
                <w:rFonts w:ascii="Times New Roman" w:hAnsi="Times New Roman"/>
                <w:sz w:val="24"/>
                <w:szCs w:val="24"/>
              </w:rPr>
              <w:t>Other funds</w:t>
            </w:r>
          </w:p>
        </w:tc>
        <w:tc>
          <w:tcPr>
            <w:tcW w:w="2280" w:type="dxa"/>
            <w:noWrap/>
            <w:tcMar>
              <w:top w:w="0" w:type="dxa"/>
              <w:left w:w="108" w:type="dxa"/>
              <w:bottom w:w="0" w:type="dxa"/>
              <w:right w:w="108" w:type="dxa"/>
            </w:tcMar>
            <w:vAlign w:val="bottom"/>
            <w:hideMark/>
          </w:tcPr>
          <w:p w14:paraId="1ABEB532" w14:textId="77777777" w:rsidR="003744E0" w:rsidRPr="004141ED" w:rsidRDefault="003744E0" w:rsidP="0050649E">
            <w:pPr>
              <w:jc w:val="center"/>
              <w:rPr>
                <w:rFonts w:ascii="Times New Roman" w:hAnsi="Times New Roman"/>
                <w:sz w:val="24"/>
                <w:szCs w:val="24"/>
                <w:u w:val="single"/>
              </w:rPr>
            </w:pPr>
            <w:r w:rsidRPr="004141ED">
              <w:rPr>
                <w:rFonts w:ascii="Times New Roman" w:hAnsi="Times New Roman"/>
                <w:sz w:val="24"/>
                <w:szCs w:val="24"/>
                <w:u w:val="single"/>
              </w:rPr>
              <w:t xml:space="preserve">$2,671,156 </w:t>
            </w:r>
          </w:p>
        </w:tc>
        <w:tc>
          <w:tcPr>
            <w:tcW w:w="1540" w:type="dxa"/>
            <w:noWrap/>
            <w:tcMar>
              <w:top w:w="0" w:type="dxa"/>
              <w:left w:w="108" w:type="dxa"/>
              <w:bottom w:w="0" w:type="dxa"/>
              <w:right w:w="108" w:type="dxa"/>
            </w:tcMar>
            <w:vAlign w:val="bottom"/>
            <w:hideMark/>
          </w:tcPr>
          <w:p w14:paraId="2139FEEE" w14:textId="77777777" w:rsidR="003744E0" w:rsidRPr="004141ED" w:rsidRDefault="003744E0" w:rsidP="0050649E">
            <w:pPr>
              <w:jc w:val="center"/>
              <w:rPr>
                <w:rFonts w:ascii="Times New Roman" w:hAnsi="Times New Roman"/>
                <w:sz w:val="24"/>
                <w:szCs w:val="24"/>
                <w:u w:val="single"/>
              </w:rPr>
            </w:pPr>
            <w:r w:rsidRPr="004141ED">
              <w:rPr>
                <w:rFonts w:ascii="Times New Roman" w:hAnsi="Times New Roman"/>
                <w:sz w:val="24"/>
                <w:szCs w:val="24"/>
                <w:u w:val="single"/>
              </w:rPr>
              <w:t xml:space="preserve">$258,051 </w:t>
            </w:r>
          </w:p>
        </w:tc>
        <w:tc>
          <w:tcPr>
            <w:tcW w:w="1600" w:type="dxa"/>
            <w:noWrap/>
            <w:tcMar>
              <w:top w:w="0" w:type="dxa"/>
              <w:left w:w="108" w:type="dxa"/>
              <w:bottom w:w="0" w:type="dxa"/>
              <w:right w:w="108" w:type="dxa"/>
            </w:tcMar>
            <w:vAlign w:val="bottom"/>
            <w:hideMark/>
          </w:tcPr>
          <w:p w14:paraId="48F5BA0A" w14:textId="77777777" w:rsidR="003744E0" w:rsidRPr="004141ED" w:rsidRDefault="003744E0" w:rsidP="0050649E">
            <w:pPr>
              <w:jc w:val="center"/>
              <w:rPr>
                <w:rFonts w:ascii="Times New Roman" w:hAnsi="Times New Roman"/>
                <w:sz w:val="24"/>
                <w:szCs w:val="24"/>
                <w:u w:val="single"/>
              </w:rPr>
            </w:pPr>
            <w:r w:rsidRPr="004141ED">
              <w:rPr>
                <w:rFonts w:ascii="Times New Roman" w:hAnsi="Times New Roman"/>
                <w:sz w:val="24"/>
                <w:szCs w:val="24"/>
                <w:u w:val="single"/>
              </w:rPr>
              <w:t xml:space="preserve">$102,960 </w:t>
            </w:r>
          </w:p>
        </w:tc>
        <w:tc>
          <w:tcPr>
            <w:tcW w:w="2320" w:type="dxa"/>
            <w:noWrap/>
            <w:tcMar>
              <w:top w:w="0" w:type="dxa"/>
              <w:left w:w="108" w:type="dxa"/>
              <w:bottom w:w="0" w:type="dxa"/>
              <w:right w:w="108" w:type="dxa"/>
            </w:tcMar>
            <w:vAlign w:val="bottom"/>
            <w:hideMark/>
          </w:tcPr>
          <w:p w14:paraId="15EEF9B6" w14:textId="77777777" w:rsidR="003744E0" w:rsidRPr="004141ED" w:rsidRDefault="003744E0" w:rsidP="0050649E">
            <w:pPr>
              <w:jc w:val="center"/>
              <w:rPr>
                <w:rFonts w:ascii="Times New Roman" w:hAnsi="Times New Roman"/>
                <w:sz w:val="24"/>
                <w:szCs w:val="24"/>
                <w:u w:val="single"/>
              </w:rPr>
            </w:pPr>
            <w:r w:rsidRPr="004141ED">
              <w:rPr>
                <w:rFonts w:ascii="Times New Roman" w:hAnsi="Times New Roman"/>
                <w:sz w:val="24"/>
                <w:szCs w:val="24"/>
                <w:u w:val="single"/>
              </w:rPr>
              <w:t xml:space="preserve">$366,276 </w:t>
            </w:r>
          </w:p>
        </w:tc>
      </w:tr>
      <w:tr w:rsidR="004141ED" w:rsidRPr="004141ED" w14:paraId="34562CB9" w14:textId="77777777" w:rsidTr="0050649E">
        <w:trPr>
          <w:trHeight w:val="300"/>
        </w:trPr>
        <w:tc>
          <w:tcPr>
            <w:tcW w:w="1220" w:type="dxa"/>
            <w:noWrap/>
            <w:tcMar>
              <w:top w:w="0" w:type="dxa"/>
              <w:left w:w="108" w:type="dxa"/>
              <w:bottom w:w="0" w:type="dxa"/>
              <w:right w:w="108" w:type="dxa"/>
            </w:tcMar>
            <w:vAlign w:val="bottom"/>
            <w:hideMark/>
          </w:tcPr>
          <w:p w14:paraId="56CD5B1A" w14:textId="77777777" w:rsidR="003744E0" w:rsidRPr="004141ED" w:rsidRDefault="003744E0" w:rsidP="0050649E">
            <w:pPr>
              <w:rPr>
                <w:rFonts w:ascii="Times New Roman" w:hAnsi="Times New Roman"/>
                <w:sz w:val="24"/>
                <w:szCs w:val="24"/>
              </w:rPr>
            </w:pPr>
            <w:r w:rsidRPr="004141ED">
              <w:rPr>
                <w:rFonts w:ascii="Times New Roman" w:hAnsi="Times New Roman"/>
                <w:sz w:val="24"/>
                <w:szCs w:val="24"/>
              </w:rPr>
              <w:t>TOTAL</w:t>
            </w:r>
          </w:p>
        </w:tc>
        <w:tc>
          <w:tcPr>
            <w:tcW w:w="2280" w:type="dxa"/>
            <w:noWrap/>
            <w:tcMar>
              <w:top w:w="0" w:type="dxa"/>
              <w:left w:w="108" w:type="dxa"/>
              <w:bottom w:w="0" w:type="dxa"/>
              <w:right w:w="108" w:type="dxa"/>
            </w:tcMar>
            <w:vAlign w:val="bottom"/>
            <w:hideMark/>
          </w:tcPr>
          <w:p w14:paraId="1F2CE37E"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$28,394,673 </w:t>
            </w:r>
          </w:p>
        </w:tc>
        <w:tc>
          <w:tcPr>
            <w:tcW w:w="1540" w:type="dxa"/>
            <w:noWrap/>
            <w:tcMar>
              <w:top w:w="0" w:type="dxa"/>
              <w:left w:w="108" w:type="dxa"/>
              <w:bottom w:w="0" w:type="dxa"/>
              <w:right w:w="108" w:type="dxa"/>
            </w:tcMar>
            <w:vAlign w:val="bottom"/>
            <w:hideMark/>
          </w:tcPr>
          <w:p w14:paraId="18201398"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$592,841 </w:t>
            </w:r>
          </w:p>
        </w:tc>
        <w:tc>
          <w:tcPr>
            <w:tcW w:w="1600" w:type="dxa"/>
            <w:noWrap/>
            <w:tcMar>
              <w:top w:w="0" w:type="dxa"/>
              <w:left w:w="108" w:type="dxa"/>
              <w:bottom w:w="0" w:type="dxa"/>
              <w:right w:w="108" w:type="dxa"/>
            </w:tcMar>
            <w:vAlign w:val="bottom"/>
            <w:hideMark/>
          </w:tcPr>
          <w:p w14:paraId="219C7840"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$2,521,814 </w:t>
            </w:r>
          </w:p>
        </w:tc>
        <w:tc>
          <w:tcPr>
            <w:tcW w:w="2320" w:type="dxa"/>
            <w:noWrap/>
            <w:tcMar>
              <w:top w:w="0" w:type="dxa"/>
              <w:left w:w="108" w:type="dxa"/>
              <w:bottom w:w="0" w:type="dxa"/>
              <w:right w:w="108" w:type="dxa"/>
            </w:tcMar>
            <w:vAlign w:val="bottom"/>
            <w:hideMark/>
          </w:tcPr>
          <w:p w14:paraId="0ABDF46A" w14:textId="77777777" w:rsidR="003744E0" w:rsidRPr="004141ED" w:rsidRDefault="003744E0" w:rsidP="0050649E">
            <w:pPr>
              <w:jc w:val="center"/>
              <w:rPr>
                <w:rFonts w:ascii="Times New Roman" w:hAnsi="Times New Roman"/>
                <w:sz w:val="24"/>
                <w:szCs w:val="24"/>
              </w:rPr>
            </w:pPr>
            <w:r w:rsidRPr="004141ED">
              <w:rPr>
                <w:rFonts w:ascii="Times New Roman" w:hAnsi="Times New Roman"/>
                <w:sz w:val="24"/>
                <w:szCs w:val="24"/>
              </w:rPr>
              <w:t xml:space="preserve">$7,846,227 </w:t>
            </w:r>
          </w:p>
        </w:tc>
      </w:tr>
      <w:tr w:rsidR="003744E0" w:rsidRPr="004141ED" w14:paraId="5459211E" w14:textId="77777777" w:rsidTr="0050649E">
        <w:trPr>
          <w:trHeight w:val="300"/>
        </w:trPr>
        <w:tc>
          <w:tcPr>
            <w:tcW w:w="1220" w:type="dxa"/>
            <w:noWrap/>
            <w:tcMar>
              <w:top w:w="0" w:type="dxa"/>
              <w:left w:w="108" w:type="dxa"/>
              <w:bottom w:w="0" w:type="dxa"/>
              <w:right w:w="108" w:type="dxa"/>
            </w:tcMar>
            <w:vAlign w:val="bottom"/>
            <w:hideMark/>
          </w:tcPr>
          <w:p w14:paraId="68FE811B" w14:textId="77777777" w:rsidR="003744E0" w:rsidRPr="004141ED" w:rsidRDefault="003744E0" w:rsidP="0050649E">
            <w:pPr>
              <w:rPr>
                <w:rFonts w:ascii="Times New Roman" w:hAnsi="Times New Roman"/>
                <w:sz w:val="24"/>
                <w:szCs w:val="24"/>
              </w:rPr>
            </w:pPr>
          </w:p>
        </w:tc>
        <w:tc>
          <w:tcPr>
            <w:tcW w:w="5420" w:type="dxa"/>
            <w:gridSpan w:val="3"/>
            <w:noWrap/>
            <w:tcMar>
              <w:top w:w="0" w:type="dxa"/>
              <w:left w:w="108" w:type="dxa"/>
              <w:bottom w:w="0" w:type="dxa"/>
              <w:right w:w="108" w:type="dxa"/>
            </w:tcMar>
            <w:vAlign w:val="bottom"/>
            <w:hideMark/>
          </w:tcPr>
          <w:p w14:paraId="06ABE917" w14:textId="77777777" w:rsidR="003744E0" w:rsidRPr="004141ED" w:rsidRDefault="003744E0" w:rsidP="0050649E">
            <w:pPr>
              <w:rPr>
                <w:rFonts w:ascii="Times New Roman" w:eastAsiaTheme="minorHAnsi" w:hAnsi="Times New Roman"/>
                <w:sz w:val="24"/>
                <w:szCs w:val="24"/>
              </w:rPr>
            </w:pPr>
            <w:r w:rsidRPr="004141ED">
              <w:rPr>
                <w:rFonts w:ascii="Times New Roman" w:hAnsi="Times New Roman"/>
                <w:sz w:val="24"/>
                <w:szCs w:val="24"/>
              </w:rPr>
              <w:t>** does not include transfers and advances</w:t>
            </w:r>
          </w:p>
        </w:tc>
        <w:tc>
          <w:tcPr>
            <w:tcW w:w="2320" w:type="dxa"/>
            <w:noWrap/>
            <w:tcMar>
              <w:top w:w="0" w:type="dxa"/>
              <w:left w:w="108" w:type="dxa"/>
              <w:bottom w:w="0" w:type="dxa"/>
              <w:right w:w="108" w:type="dxa"/>
            </w:tcMar>
            <w:vAlign w:val="bottom"/>
            <w:hideMark/>
          </w:tcPr>
          <w:p w14:paraId="0C19C9A3" w14:textId="77777777" w:rsidR="003744E0" w:rsidRPr="004141ED" w:rsidRDefault="003744E0" w:rsidP="0050649E">
            <w:pPr>
              <w:rPr>
                <w:rFonts w:ascii="Times New Roman" w:hAnsi="Times New Roman"/>
                <w:sz w:val="24"/>
                <w:szCs w:val="24"/>
              </w:rPr>
            </w:pPr>
          </w:p>
        </w:tc>
      </w:tr>
    </w:tbl>
    <w:p w14:paraId="7A5870DC" w14:textId="77777777" w:rsidR="003744E0" w:rsidRPr="004141ED" w:rsidRDefault="003744E0" w:rsidP="003744E0">
      <w:pPr>
        <w:tabs>
          <w:tab w:val="left" w:pos="1800"/>
        </w:tabs>
        <w:contextualSpacing/>
        <w:jc w:val="left"/>
        <w:rPr>
          <w:rFonts w:ascii="Times New Roman" w:eastAsia="Times New Roman" w:hAnsi="Times New Roman"/>
          <w:bCs/>
          <w:sz w:val="24"/>
          <w:szCs w:val="24"/>
        </w:rPr>
      </w:pPr>
    </w:p>
    <w:p w14:paraId="2DEE9684" w14:textId="77777777" w:rsidR="003744E0" w:rsidRPr="004141ED" w:rsidRDefault="003744E0" w:rsidP="003744E0">
      <w:pPr>
        <w:rPr>
          <w:rFonts w:ascii="Times New Roman" w:eastAsiaTheme="minorHAnsi" w:hAnsi="Times New Roman"/>
          <w:sz w:val="24"/>
          <w:szCs w:val="24"/>
        </w:rPr>
      </w:pPr>
    </w:p>
    <w:p w14:paraId="351123B0" w14:textId="77777777" w:rsidR="003744E0" w:rsidRPr="004141ED" w:rsidRDefault="003744E0" w:rsidP="003744E0">
      <w:pPr>
        <w:rPr>
          <w:rFonts w:ascii="Times New Roman" w:hAnsi="Times New Roman"/>
          <w:sz w:val="24"/>
          <w:szCs w:val="24"/>
        </w:rPr>
      </w:pPr>
      <w:r w:rsidRPr="004141ED">
        <w:rPr>
          <w:rFonts w:ascii="Times New Roman" w:hAnsi="Times New Roman"/>
          <w:sz w:val="24"/>
          <w:szCs w:val="24"/>
        </w:rPr>
        <w:t>Copies of reports provided for each Trustee: Fund Summary &amp; Status, Appropriation Status, and Revenue Summary as of February 28, 2025.</w:t>
      </w:r>
    </w:p>
    <w:p w14:paraId="6D92F9B1" w14:textId="77777777" w:rsidR="003744E0" w:rsidRPr="004141ED" w:rsidRDefault="003744E0" w:rsidP="003744E0">
      <w:pPr>
        <w:rPr>
          <w:rFonts w:ascii="Times New Roman" w:hAnsi="Times New Roman"/>
          <w:sz w:val="24"/>
          <w:szCs w:val="24"/>
        </w:rPr>
      </w:pPr>
    </w:p>
    <w:p w14:paraId="53495491" w14:textId="77777777" w:rsidR="0037177A" w:rsidRPr="0038117F" w:rsidRDefault="0037177A" w:rsidP="0037177A">
      <w:pPr>
        <w:rPr>
          <w:rFonts w:ascii="Times New Roman" w:hAnsi="Times New Roman"/>
          <w:sz w:val="24"/>
          <w:szCs w:val="24"/>
        </w:rPr>
      </w:pPr>
      <w:r w:rsidRPr="0038117F">
        <w:rPr>
          <w:rFonts w:ascii="Times New Roman" w:hAnsi="Times New Roman"/>
          <w:sz w:val="24"/>
          <w:szCs w:val="24"/>
        </w:rPr>
        <w:t>Seconded by Mrs. Fouss</w:t>
      </w:r>
    </w:p>
    <w:p w14:paraId="3F3E2E2B" w14:textId="77777777" w:rsidR="0037177A" w:rsidRPr="0038117F" w:rsidRDefault="0037177A" w:rsidP="0037177A">
      <w:pPr>
        <w:rPr>
          <w:rFonts w:ascii="Times New Roman" w:hAnsi="Times New Roman"/>
          <w:sz w:val="24"/>
          <w:szCs w:val="24"/>
        </w:rPr>
      </w:pPr>
      <w:r w:rsidRPr="0038117F">
        <w:rPr>
          <w:rFonts w:ascii="Times New Roman" w:hAnsi="Times New Roman"/>
          <w:sz w:val="24"/>
          <w:szCs w:val="24"/>
        </w:rPr>
        <w:t xml:space="preserve">VOTE: </w:t>
      </w:r>
      <w:r w:rsidRPr="0038117F">
        <w:rPr>
          <w:rFonts w:ascii="Times New Roman" w:hAnsi="Times New Roman"/>
          <w:sz w:val="24"/>
          <w:szCs w:val="24"/>
        </w:rPr>
        <w:tab/>
        <w:t xml:space="preserve">Ringle </w:t>
      </w:r>
      <w:r w:rsidRPr="00D05CE9">
        <w:rPr>
          <w:rFonts w:ascii="Times New Roman" w:eastAsiaTheme="minorHAnsi" w:hAnsi="Times New Roman"/>
          <w:sz w:val="24"/>
          <w:szCs w:val="24"/>
        </w:rPr>
        <w:t>–</w:t>
      </w:r>
      <w:r w:rsidRPr="0038117F">
        <w:rPr>
          <w:rFonts w:ascii="Times New Roman" w:hAnsi="Times New Roman"/>
          <w:sz w:val="24"/>
          <w:szCs w:val="24"/>
        </w:rPr>
        <w:tab/>
        <w:t>Yes</w:t>
      </w:r>
      <w:r w:rsidRPr="0038117F">
        <w:rPr>
          <w:rFonts w:ascii="Times New Roman" w:hAnsi="Times New Roman"/>
          <w:sz w:val="24"/>
          <w:szCs w:val="24"/>
        </w:rPr>
        <w:tab/>
        <w:t xml:space="preserve">Fouss </w:t>
      </w:r>
      <w:r w:rsidRPr="00D05CE9">
        <w:rPr>
          <w:rFonts w:ascii="Times New Roman" w:eastAsiaTheme="minorHAnsi" w:hAnsi="Times New Roman"/>
          <w:sz w:val="24"/>
          <w:szCs w:val="24"/>
        </w:rPr>
        <w:t>–</w:t>
      </w:r>
      <w:r w:rsidRPr="0038117F">
        <w:rPr>
          <w:rFonts w:ascii="Times New Roman" w:hAnsi="Times New Roman"/>
          <w:sz w:val="24"/>
          <w:szCs w:val="24"/>
        </w:rPr>
        <w:t xml:space="preserve"> </w:t>
      </w:r>
      <w:r>
        <w:rPr>
          <w:rFonts w:ascii="Times New Roman" w:hAnsi="Times New Roman"/>
          <w:sz w:val="24"/>
          <w:szCs w:val="24"/>
        </w:rPr>
        <w:tab/>
      </w:r>
      <w:r w:rsidRPr="0038117F">
        <w:rPr>
          <w:rFonts w:ascii="Times New Roman" w:hAnsi="Times New Roman"/>
          <w:sz w:val="24"/>
          <w:szCs w:val="24"/>
        </w:rPr>
        <w:t xml:space="preserve"> Yes</w:t>
      </w:r>
      <w:r w:rsidRPr="0038117F">
        <w:rPr>
          <w:rFonts w:ascii="Times New Roman" w:hAnsi="Times New Roman"/>
          <w:sz w:val="24"/>
          <w:szCs w:val="24"/>
        </w:rPr>
        <w:tab/>
        <w:t xml:space="preserve">Knapp –   </w:t>
      </w:r>
      <w:r>
        <w:rPr>
          <w:rFonts w:ascii="Times New Roman" w:hAnsi="Times New Roman"/>
          <w:sz w:val="24"/>
          <w:szCs w:val="24"/>
        </w:rPr>
        <w:t xml:space="preserve">     </w:t>
      </w:r>
      <w:r w:rsidRPr="0038117F">
        <w:rPr>
          <w:rFonts w:ascii="Times New Roman" w:hAnsi="Times New Roman"/>
          <w:sz w:val="24"/>
          <w:szCs w:val="24"/>
        </w:rPr>
        <w:t>Yes</w:t>
      </w:r>
    </w:p>
    <w:p w14:paraId="1C615979" w14:textId="77777777" w:rsidR="003744E0" w:rsidRPr="004141ED" w:rsidRDefault="003744E0" w:rsidP="003744E0">
      <w:pPr>
        <w:tabs>
          <w:tab w:val="left" w:pos="1440"/>
          <w:tab w:val="left" w:pos="1800"/>
        </w:tabs>
        <w:ind w:left="90" w:hanging="90"/>
        <w:contextualSpacing/>
        <w:jc w:val="left"/>
        <w:rPr>
          <w:rFonts w:ascii="Times New Roman" w:eastAsia="Times New Roman" w:hAnsi="Times New Roman"/>
          <w:bCs/>
          <w:sz w:val="24"/>
          <w:szCs w:val="24"/>
        </w:rPr>
      </w:pPr>
    </w:p>
    <w:p w14:paraId="0285E574" w14:textId="41BC42EE" w:rsidR="003744E0" w:rsidRPr="004141ED" w:rsidRDefault="003744E0" w:rsidP="003744E0">
      <w:pPr>
        <w:pStyle w:val="NoSpacing"/>
        <w:jc w:val="left"/>
        <w:rPr>
          <w:rFonts w:ascii="Times New Roman" w:hAnsi="Times New Roman"/>
          <w:b/>
          <w:sz w:val="24"/>
          <w:szCs w:val="24"/>
          <w:u w:val="single"/>
        </w:rPr>
      </w:pPr>
      <w:r w:rsidRPr="004141ED">
        <w:rPr>
          <w:rFonts w:ascii="Times New Roman" w:hAnsi="Times New Roman"/>
          <w:b/>
          <w:sz w:val="24"/>
          <w:szCs w:val="24"/>
          <w:u w:val="single"/>
        </w:rPr>
        <w:t>RES.25-</w:t>
      </w:r>
      <w:r w:rsidR="00774569" w:rsidRPr="004141ED">
        <w:rPr>
          <w:rFonts w:ascii="Times New Roman" w:hAnsi="Times New Roman"/>
          <w:b/>
          <w:sz w:val="24"/>
          <w:szCs w:val="24"/>
          <w:u w:val="single"/>
        </w:rPr>
        <w:t>095</w:t>
      </w:r>
      <w:r w:rsidRPr="004141ED">
        <w:rPr>
          <w:rFonts w:ascii="Times New Roman" w:hAnsi="Times New Roman"/>
          <w:b/>
          <w:sz w:val="24"/>
          <w:szCs w:val="24"/>
          <w:u w:val="single"/>
        </w:rPr>
        <w:t xml:space="preserve"> REVISING AND/OR INCREASING PERMANENT APPROPRIATIONS ESTABLISHED IN RES.24-340 </w:t>
      </w:r>
    </w:p>
    <w:p w14:paraId="65C0408C" w14:textId="77777777" w:rsidR="003744E0" w:rsidRPr="004141ED" w:rsidRDefault="003744E0" w:rsidP="003744E0">
      <w:pPr>
        <w:pStyle w:val="NoSpacing"/>
        <w:rPr>
          <w:rFonts w:ascii="Times New Roman" w:hAnsi="Times New Roman"/>
          <w:sz w:val="24"/>
          <w:szCs w:val="24"/>
        </w:rPr>
      </w:pPr>
      <w:r w:rsidRPr="004141ED">
        <w:rPr>
          <w:rFonts w:ascii="Times New Roman" w:hAnsi="Times New Roman"/>
          <w:sz w:val="24"/>
          <w:szCs w:val="24"/>
        </w:rPr>
        <w:t>Mr. Ringle moved the adoption of the following Resolution:</w:t>
      </w:r>
    </w:p>
    <w:p w14:paraId="1B79178D" w14:textId="77777777" w:rsidR="003744E0" w:rsidRPr="004141ED" w:rsidRDefault="003744E0" w:rsidP="003744E0">
      <w:pPr>
        <w:pStyle w:val="NoSpacing"/>
        <w:rPr>
          <w:rFonts w:ascii="Times New Roman" w:hAnsi="Times New Roman"/>
          <w:sz w:val="24"/>
          <w:szCs w:val="24"/>
        </w:rPr>
      </w:pPr>
    </w:p>
    <w:p w14:paraId="0F893ACB" w14:textId="77777777" w:rsidR="003744E0" w:rsidRPr="004141ED" w:rsidRDefault="003744E0" w:rsidP="003744E0">
      <w:pPr>
        <w:pStyle w:val="NoSpacing"/>
        <w:ind w:firstLine="720"/>
        <w:rPr>
          <w:rFonts w:ascii="Times New Roman" w:hAnsi="Times New Roman"/>
          <w:sz w:val="24"/>
          <w:szCs w:val="24"/>
        </w:rPr>
      </w:pPr>
      <w:r w:rsidRPr="004141ED">
        <w:rPr>
          <w:rFonts w:ascii="Times New Roman" w:hAnsi="Times New Roman"/>
          <w:b/>
          <w:sz w:val="24"/>
          <w:szCs w:val="24"/>
        </w:rPr>
        <w:t xml:space="preserve">WHEREAS </w:t>
      </w:r>
      <w:r w:rsidRPr="004141ED">
        <w:rPr>
          <w:rFonts w:ascii="Times New Roman" w:hAnsi="Times New Roman"/>
          <w:sz w:val="24"/>
          <w:szCs w:val="24"/>
        </w:rPr>
        <w:t>the Board of Trustees for Orange Township, Delaware County, Ohio (the “Board”) met in regular sessions on December 4, 2024 and approved Resolution 24-340;</w:t>
      </w:r>
    </w:p>
    <w:p w14:paraId="1EA12490" w14:textId="77777777" w:rsidR="003744E0" w:rsidRPr="004141ED" w:rsidRDefault="003744E0" w:rsidP="003744E0">
      <w:pPr>
        <w:pStyle w:val="NoSpacing"/>
        <w:ind w:firstLine="720"/>
        <w:rPr>
          <w:rFonts w:ascii="Times New Roman" w:hAnsi="Times New Roman"/>
          <w:sz w:val="24"/>
          <w:szCs w:val="24"/>
        </w:rPr>
      </w:pPr>
    </w:p>
    <w:p w14:paraId="27045F3D" w14:textId="77777777" w:rsidR="003744E0" w:rsidRPr="004141ED" w:rsidRDefault="003744E0" w:rsidP="003744E0">
      <w:pPr>
        <w:pStyle w:val="NoSpacing"/>
        <w:ind w:firstLine="720"/>
        <w:rPr>
          <w:rFonts w:ascii="Times New Roman" w:hAnsi="Times New Roman"/>
          <w:sz w:val="24"/>
          <w:szCs w:val="24"/>
        </w:rPr>
      </w:pPr>
      <w:r w:rsidRPr="004141ED">
        <w:rPr>
          <w:rFonts w:ascii="Times New Roman" w:hAnsi="Times New Roman"/>
          <w:b/>
          <w:sz w:val="24"/>
          <w:szCs w:val="24"/>
        </w:rPr>
        <w:t>WHEREAS</w:t>
      </w:r>
      <w:r w:rsidRPr="004141ED">
        <w:rPr>
          <w:rFonts w:ascii="Times New Roman" w:hAnsi="Times New Roman"/>
          <w:sz w:val="24"/>
          <w:szCs w:val="24"/>
        </w:rPr>
        <w:t xml:space="preserve"> total appropriations of $30,247,690.00 included $0.59 more than was available for County TIF Fund because of rounding;</w:t>
      </w:r>
    </w:p>
    <w:p w14:paraId="6DC6601A" w14:textId="77777777" w:rsidR="003744E0" w:rsidRPr="004141ED" w:rsidRDefault="003744E0" w:rsidP="003744E0">
      <w:pPr>
        <w:pStyle w:val="NoSpacing"/>
        <w:ind w:firstLine="720"/>
        <w:rPr>
          <w:rFonts w:ascii="Times New Roman" w:hAnsi="Times New Roman"/>
          <w:sz w:val="24"/>
          <w:szCs w:val="24"/>
        </w:rPr>
      </w:pPr>
    </w:p>
    <w:p w14:paraId="6E61C772" w14:textId="77777777" w:rsidR="003744E0" w:rsidRPr="004141ED" w:rsidRDefault="003744E0" w:rsidP="003744E0">
      <w:pPr>
        <w:pStyle w:val="NoSpacing"/>
        <w:ind w:firstLine="720"/>
        <w:rPr>
          <w:rFonts w:ascii="Times New Roman" w:hAnsi="Times New Roman"/>
          <w:sz w:val="24"/>
          <w:szCs w:val="24"/>
        </w:rPr>
      </w:pPr>
      <w:r w:rsidRPr="004141ED">
        <w:rPr>
          <w:rFonts w:ascii="Times New Roman" w:hAnsi="Times New Roman"/>
          <w:b/>
          <w:sz w:val="24"/>
          <w:szCs w:val="24"/>
        </w:rPr>
        <w:t>BE IT RESOLVED</w:t>
      </w:r>
      <w:r w:rsidRPr="004141ED">
        <w:rPr>
          <w:rFonts w:ascii="Times New Roman" w:hAnsi="Times New Roman"/>
          <w:sz w:val="24"/>
          <w:szCs w:val="24"/>
        </w:rPr>
        <w:t xml:space="preserve"> that the appropriations for the fiscal year ending December 31, 2025, as made at the Trustee Meeting on December 4,2024, in Res.24-340 are decreased by $0.59 with specific changes as follows:</w:t>
      </w:r>
    </w:p>
    <w:p w14:paraId="382D3FF3" w14:textId="77777777" w:rsidR="003744E0" w:rsidRPr="004141ED" w:rsidRDefault="003744E0" w:rsidP="003744E0">
      <w:pPr>
        <w:pStyle w:val="NoSpacing"/>
        <w:rPr>
          <w:rFonts w:ascii="Times New Roman" w:hAnsi="Times New Roman"/>
          <w:sz w:val="24"/>
          <w:szCs w:val="24"/>
        </w:rPr>
      </w:pPr>
    </w:p>
    <w:p w14:paraId="3AFB1788" w14:textId="77777777" w:rsidR="003744E0" w:rsidRPr="004141ED" w:rsidRDefault="003744E0" w:rsidP="003744E0">
      <w:pPr>
        <w:spacing w:after="200" w:line="276" w:lineRule="auto"/>
        <w:rPr>
          <w:rFonts w:ascii="Times New Roman" w:hAnsi="Times New Roman"/>
          <w:sz w:val="24"/>
          <w:szCs w:val="24"/>
        </w:rPr>
      </w:pPr>
      <w:r w:rsidRPr="004141ED">
        <w:rPr>
          <w:rFonts w:ascii="Times New Roman" w:hAnsi="Times New Roman"/>
          <w:sz w:val="24"/>
          <w:szCs w:val="24"/>
        </w:rPr>
        <w:t>Purposes for which expenditures are to be made for and during said fiscal year, as follows, via:</w:t>
      </w:r>
    </w:p>
    <w:p w14:paraId="4DC29678" w14:textId="77777777" w:rsidR="003744E0" w:rsidRPr="004141ED" w:rsidRDefault="003744E0" w:rsidP="003744E0">
      <w:pPr>
        <w:keepNext/>
        <w:spacing w:after="200" w:line="276" w:lineRule="auto"/>
        <w:ind w:left="720"/>
        <w:jc w:val="center"/>
        <w:rPr>
          <w:rFonts w:ascii="Times New Roman" w:hAnsi="Times New Roman"/>
          <w:b/>
          <w:bCs/>
          <w:sz w:val="24"/>
          <w:szCs w:val="24"/>
          <w:u w:val="single"/>
        </w:rPr>
      </w:pPr>
      <w:r w:rsidRPr="004141ED">
        <w:rPr>
          <w:rFonts w:ascii="Times New Roman" w:hAnsi="Times New Roman"/>
          <w:b/>
          <w:bCs/>
          <w:sz w:val="24"/>
          <w:szCs w:val="24"/>
          <w:u w:val="single"/>
        </w:rPr>
        <w:t>County TIF Fund</w:t>
      </w:r>
    </w:p>
    <w:p w14:paraId="3D13602C" w14:textId="77777777" w:rsidR="003744E0" w:rsidRPr="004141ED" w:rsidRDefault="003744E0" w:rsidP="003744E0">
      <w:pPr>
        <w:spacing w:after="200" w:line="276" w:lineRule="auto"/>
        <w:ind w:left="360"/>
        <w:rPr>
          <w:rFonts w:ascii="Times New Roman" w:hAnsi="Times New Roman"/>
          <w:b/>
          <w:bCs/>
          <w:sz w:val="24"/>
          <w:szCs w:val="24"/>
        </w:rPr>
      </w:pPr>
      <w:r w:rsidRPr="004141ED">
        <w:rPr>
          <w:rFonts w:ascii="Times New Roman" w:hAnsi="Times New Roman"/>
          <w:b/>
          <w:bCs/>
          <w:sz w:val="24"/>
          <w:szCs w:val="24"/>
        </w:rPr>
        <w:t>That the appropriations for the below account codes be revised in the County TIF Fund:</w:t>
      </w:r>
    </w:p>
    <w:tbl>
      <w:tblPr>
        <w:tblW w:w="9285" w:type="dxa"/>
        <w:jc w:val="center"/>
        <w:tblCellMar>
          <w:left w:w="0" w:type="dxa"/>
          <w:right w:w="0" w:type="dxa"/>
        </w:tblCellMar>
        <w:tblLook w:val="04A0" w:firstRow="1" w:lastRow="0" w:firstColumn="1" w:lastColumn="0" w:noHBand="0" w:noVBand="1"/>
      </w:tblPr>
      <w:tblGrid>
        <w:gridCol w:w="2348"/>
        <w:gridCol w:w="2680"/>
        <w:gridCol w:w="2253"/>
        <w:gridCol w:w="2004"/>
      </w:tblGrid>
      <w:tr w:rsidR="004141ED" w:rsidRPr="004141ED" w14:paraId="11E024DD" w14:textId="77777777" w:rsidTr="0050649E">
        <w:trPr>
          <w:trHeight w:val="434"/>
          <w:jc w:val="center"/>
        </w:trPr>
        <w:tc>
          <w:tcPr>
            <w:tcW w:w="2348" w:type="dxa"/>
            <w:noWrap/>
            <w:tcMar>
              <w:top w:w="0" w:type="dxa"/>
              <w:left w:w="108" w:type="dxa"/>
              <w:bottom w:w="0" w:type="dxa"/>
              <w:right w:w="108" w:type="dxa"/>
            </w:tcMar>
            <w:vAlign w:val="bottom"/>
            <w:hideMark/>
          </w:tcPr>
          <w:p w14:paraId="2B5D4503" w14:textId="77777777" w:rsidR="003744E0" w:rsidRPr="004141ED" w:rsidRDefault="003744E0" w:rsidP="0050649E">
            <w:pPr>
              <w:spacing w:line="252" w:lineRule="auto"/>
              <w:rPr>
                <w:rFonts w:ascii="Times New Roman" w:hAnsi="Times New Roman"/>
                <w:sz w:val="24"/>
                <w:szCs w:val="24"/>
                <w:u w:val="single"/>
              </w:rPr>
            </w:pPr>
            <w:r w:rsidRPr="004141ED">
              <w:rPr>
                <w:rFonts w:ascii="Times New Roman" w:hAnsi="Times New Roman"/>
                <w:sz w:val="24"/>
                <w:szCs w:val="24"/>
                <w:u w:val="single"/>
              </w:rPr>
              <w:t xml:space="preserve">Account code </w:t>
            </w:r>
          </w:p>
        </w:tc>
        <w:tc>
          <w:tcPr>
            <w:tcW w:w="2680" w:type="dxa"/>
            <w:noWrap/>
            <w:tcMar>
              <w:top w:w="0" w:type="dxa"/>
              <w:left w:w="108" w:type="dxa"/>
              <w:bottom w:w="0" w:type="dxa"/>
              <w:right w:w="108" w:type="dxa"/>
            </w:tcMar>
            <w:vAlign w:val="bottom"/>
            <w:hideMark/>
          </w:tcPr>
          <w:p w14:paraId="342D5371" w14:textId="77777777" w:rsidR="003744E0" w:rsidRPr="004141ED" w:rsidRDefault="003744E0" w:rsidP="0050649E">
            <w:pPr>
              <w:spacing w:line="252" w:lineRule="auto"/>
              <w:rPr>
                <w:rFonts w:ascii="Times New Roman" w:hAnsi="Times New Roman"/>
                <w:sz w:val="24"/>
                <w:szCs w:val="24"/>
                <w:u w:val="single"/>
              </w:rPr>
            </w:pPr>
            <w:r w:rsidRPr="004141ED">
              <w:rPr>
                <w:rFonts w:ascii="Times New Roman" w:hAnsi="Times New Roman"/>
                <w:sz w:val="24"/>
                <w:szCs w:val="24"/>
                <w:u w:val="single"/>
              </w:rPr>
              <w:t xml:space="preserve"> Description </w:t>
            </w:r>
          </w:p>
        </w:tc>
        <w:tc>
          <w:tcPr>
            <w:tcW w:w="2253" w:type="dxa"/>
            <w:noWrap/>
            <w:tcMar>
              <w:top w:w="0" w:type="dxa"/>
              <w:left w:w="108" w:type="dxa"/>
              <w:bottom w:w="0" w:type="dxa"/>
              <w:right w:w="108" w:type="dxa"/>
            </w:tcMar>
            <w:vAlign w:val="bottom"/>
            <w:hideMark/>
          </w:tcPr>
          <w:p w14:paraId="49E6D73D" w14:textId="77777777" w:rsidR="003744E0" w:rsidRPr="004141ED" w:rsidRDefault="003744E0" w:rsidP="0050649E">
            <w:pPr>
              <w:spacing w:line="252" w:lineRule="auto"/>
              <w:jc w:val="center"/>
              <w:rPr>
                <w:rFonts w:ascii="Times New Roman" w:hAnsi="Times New Roman"/>
                <w:sz w:val="24"/>
                <w:szCs w:val="24"/>
                <w:u w:val="single"/>
              </w:rPr>
            </w:pPr>
            <w:r w:rsidRPr="004141ED">
              <w:rPr>
                <w:rFonts w:ascii="Times New Roman" w:hAnsi="Times New Roman"/>
                <w:sz w:val="24"/>
                <w:szCs w:val="24"/>
                <w:u w:val="single"/>
              </w:rPr>
              <w:t xml:space="preserve"> Previous </w:t>
            </w:r>
          </w:p>
        </w:tc>
        <w:tc>
          <w:tcPr>
            <w:tcW w:w="2004" w:type="dxa"/>
            <w:noWrap/>
            <w:tcMar>
              <w:top w:w="0" w:type="dxa"/>
              <w:left w:w="108" w:type="dxa"/>
              <w:bottom w:w="0" w:type="dxa"/>
              <w:right w:w="108" w:type="dxa"/>
            </w:tcMar>
            <w:vAlign w:val="bottom"/>
            <w:hideMark/>
          </w:tcPr>
          <w:p w14:paraId="37DC1A0D" w14:textId="77777777" w:rsidR="003744E0" w:rsidRPr="004141ED" w:rsidRDefault="003744E0" w:rsidP="0050649E">
            <w:pPr>
              <w:spacing w:line="252" w:lineRule="auto"/>
              <w:jc w:val="center"/>
              <w:rPr>
                <w:rFonts w:ascii="Times New Roman" w:hAnsi="Times New Roman"/>
                <w:sz w:val="24"/>
                <w:szCs w:val="24"/>
                <w:u w:val="single"/>
              </w:rPr>
            </w:pPr>
            <w:r w:rsidRPr="004141ED">
              <w:rPr>
                <w:rFonts w:ascii="Times New Roman" w:hAnsi="Times New Roman"/>
                <w:sz w:val="24"/>
                <w:szCs w:val="24"/>
                <w:u w:val="single"/>
              </w:rPr>
              <w:t xml:space="preserve"> Revised </w:t>
            </w:r>
          </w:p>
        </w:tc>
      </w:tr>
      <w:tr w:rsidR="004141ED" w:rsidRPr="004141ED" w14:paraId="2CC3FB69" w14:textId="77777777" w:rsidTr="0050649E">
        <w:trPr>
          <w:trHeight w:val="402"/>
          <w:jc w:val="center"/>
        </w:trPr>
        <w:tc>
          <w:tcPr>
            <w:tcW w:w="2348" w:type="dxa"/>
            <w:noWrap/>
            <w:tcMar>
              <w:top w:w="0" w:type="dxa"/>
              <w:left w:w="108" w:type="dxa"/>
              <w:bottom w:w="0" w:type="dxa"/>
              <w:right w:w="108" w:type="dxa"/>
            </w:tcMar>
            <w:vAlign w:val="bottom"/>
          </w:tcPr>
          <w:p w14:paraId="5EF2F857" w14:textId="77777777" w:rsidR="003744E0" w:rsidRPr="004141ED" w:rsidRDefault="003744E0" w:rsidP="0050649E">
            <w:pPr>
              <w:spacing w:line="252" w:lineRule="auto"/>
              <w:rPr>
                <w:rFonts w:ascii="Times New Roman" w:hAnsi="Times New Roman"/>
                <w:sz w:val="24"/>
                <w:szCs w:val="24"/>
              </w:rPr>
            </w:pPr>
            <w:r w:rsidRPr="004141ED">
              <w:rPr>
                <w:rFonts w:ascii="Times New Roman" w:hAnsi="Times New Roman"/>
                <w:sz w:val="24"/>
                <w:szCs w:val="24"/>
              </w:rPr>
              <w:t>4908-760-730-0000</w:t>
            </w:r>
          </w:p>
        </w:tc>
        <w:tc>
          <w:tcPr>
            <w:tcW w:w="2680" w:type="dxa"/>
            <w:noWrap/>
            <w:tcMar>
              <w:top w:w="0" w:type="dxa"/>
              <w:left w:w="108" w:type="dxa"/>
              <w:bottom w:w="0" w:type="dxa"/>
              <w:right w:w="108" w:type="dxa"/>
            </w:tcMar>
            <w:vAlign w:val="bottom"/>
          </w:tcPr>
          <w:p w14:paraId="2A2E1B71" w14:textId="77777777" w:rsidR="003744E0" w:rsidRPr="004141ED" w:rsidRDefault="003744E0" w:rsidP="0050649E">
            <w:pPr>
              <w:spacing w:line="252" w:lineRule="auto"/>
              <w:rPr>
                <w:rFonts w:ascii="Times New Roman" w:hAnsi="Times New Roman"/>
                <w:sz w:val="24"/>
                <w:szCs w:val="24"/>
              </w:rPr>
            </w:pPr>
            <w:r w:rsidRPr="004141ED">
              <w:rPr>
                <w:rFonts w:ascii="Times New Roman" w:hAnsi="Times New Roman"/>
                <w:sz w:val="24"/>
                <w:szCs w:val="24"/>
              </w:rPr>
              <w:t>Improvement of Sites</w:t>
            </w:r>
          </w:p>
        </w:tc>
        <w:tc>
          <w:tcPr>
            <w:tcW w:w="2253" w:type="dxa"/>
            <w:noWrap/>
            <w:tcMar>
              <w:top w:w="0" w:type="dxa"/>
              <w:left w:w="108" w:type="dxa"/>
              <w:bottom w:w="0" w:type="dxa"/>
              <w:right w:w="108" w:type="dxa"/>
            </w:tcMar>
            <w:vAlign w:val="bottom"/>
          </w:tcPr>
          <w:p w14:paraId="45DF7EDD"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$50929.00</w:t>
            </w:r>
          </w:p>
        </w:tc>
        <w:tc>
          <w:tcPr>
            <w:tcW w:w="2004" w:type="dxa"/>
            <w:noWrap/>
            <w:tcMar>
              <w:top w:w="0" w:type="dxa"/>
              <w:left w:w="108" w:type="dxa"/>
              <w:bottom w:w="0" w:type="dxa"/>
              <w:right w:w="108" w:type="dxa"/>
            </w:tcMar>
            <w:vAlign w:val="bottom"/>
          </w:tcPr>
          <w:p w14:paraId="2A12C2B2"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$50,928.41</w:t>
            </w:r>
          </w:p>
        </w:tc>
      </w:tr>
      <w:tr w:rsidR="003744E0" w:rsidRPr="004141ED" w14:paraId="0AF9CCB0" w14:textId="77777777" w:rsidTr="0050649E">
        <w:trPr>
          <w:trHeight w:val="402"/>
          <w:jc w:val="center"/>
        </w:trPr>
        <w:tc>
          <w:tcPr>
            <w:tcW w:w="2348" w:type="dxa"/>
            <w:noWrap/>
            <w:tcMar>
              <w:top w:w="0" w:type="dxa"/>
              <w:left w:w="108" w:type="dxa"/>
              <w:bottom w:w="0" w:type="dxa"/>
              <w:right w:w="108" w:type="dxa"/>
            </w:tcMar>
            <w:vAlign w:val="bottom"/>
            <w:hideMark/>
          </w:tcPr>
          <w:p w14:paraId="7590AF54" w14:textId="77777777" w:rsidR="003744E0" w:rsidRPr="004141ED" w:rsidRDefault="003744E0" w:rsidP="0050649E">
            <w:pPr>
              <w:rPr>
                <w:rFonts w:ascii="Times New Roman" w:hAnsi="Times New Roman"/>
                <w:sz w:val="24"/>
                <w:szCs w:val="24"/>
                <w:u w:val="single"/>
              </w:rPr>
            </w:pPr>
          </w:p>
        </w:tc>
        <w:tc>
          <w:tcPr>
            <w:tcW w:w="2680" w:type="dxa"/>
            <w:noWrap/>
            <w:tcMar>
              <w:top w:w="0" w:type="dxa"/>
              <w:left w:w="108" w:type="dxa"/>
              <w:bottom w:w="0" w:type="dxa"/>
              <w:right w:w="108" w:type="dxa"/>
            </w:tcMar>
            <w:vAlign w:val="bottom"/>
            <w:hideMark/>
          </w:tcPr>
          <w:p w14:paraId="4AA30E98" w14:textId="77777777" w:rsidR="003744E0" w:rsidRPr="004141ED" w:rsidRDefault="003744E0" w:rsidP="0050649E">
            <w:pPr>
              <w:spacing w:line="252" w:lineRule="auto"/>
              <w:rPr>
                <w:rFonts w:ascii="Times New Roman" w:eastAsiaTheme="minorHAnsi" w:hAnsi="Times New Roman"/>
                <w:sz w:val="24"/>
                <w:szCs w:val="24"/>
              </w:rPr>
            </w:pPr>
            <w:r w:rsidRPr="004141ED">
              <w:rPr>
                <w:rFonts w:ascii="Times New Roman" w:hAnsi="Times New Roman"/>
                <w:sz w:val="24"/>
                <w:szCs w:val="24"/>
              </w:rPr>
              <w:t xml:space="preserve"> Total: </w:t>
            </w:r>
          </w:p>
        </w:tc>
        <w:tc>
          <w:tcPr>
            <w:tcW w:w="2253" w:type="dxa"/>
            <w:noWrap/>
            <w:tcMar>
              <w:top w:w="0" w:type="dxa"/>
              <w:left w:w="108" w:type="dxa"/>
              <w:bottom w:w="0" w:type="dxa"/>
              <w:right w:w="108" w:type="dxa"/>
            </w:tcMar>
            <w:vAlign w:val="bottom"/>
            <w:hideMark/>
          </w:tcPr>
          <w:p w14:paraId="6C73B867"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$50929.00</w:t>
            </w:r>
          </w:p>
        </w:tc>
        <w:tc>
          <w:tcPr>
            <w:tcW w:w="2004" w:type="dxa"/>
            <w:noWrap/>
            <w:tcMar>
              <w:top w:w="0" w:type="dxa"/>
              <w:left w:w="108" w:type="dxa"/>
              <w:bottom w:w="0" w:type="dxa"/>
              <w:right w:w="108" w:type="dxa"/>
            </w:tcMar>
            <w:vAlign w:val="bottom"/>
            <w:hideMark/>
          </w:tcPr>
          <w:p w14:paraId="2E7649CB"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$50,928.41</w:t>
            </w:r>
          </w:p>
        </w:tc>
      </w:tr>
    </w:tbl>
    <w:p w14:paraId="2C2E2A8B" w14:textId="77777777" w:rsidR="003744E0" w:rsidRPr="004141ED" w:rsidRDefault="003744E0" w:rsidP="003744E0">
      <w:pPr>
        <w:rPr>
          <w:rFonts w:ascii="Times New Roman" w:eastAsia="Times New Roman" w:hAnsi="Times New Roman"/>
          <w:sz w:val="24"/>
          <w:szCs w:val="24"/>
        </w:rPr>
      </w:pPr>
    </w:p>
    <w:p w14:paraId="4F7E0C40" w14:textId="77777777"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Pr>
          <w:rFonts w:ascii="Times New Roman" w:eastAsia="Times New Roman" w:hAnsi="Times New Roman"/>
          <w:sz w:val="24"/>
          <w:szCs w:val="24"/>
        </w:rPr>
        <w:t>Knapp</w:t>
      </w:r>
    </w:p>
    <w:p w14:paraId="31A8CAEB"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337D60C7" w14:textId="77777777" w:rsidR="0037177A" w:rsidRDefault="0037177A" w:rsidP="0037177A">
      <w:pPr>
        <w:jc w:val="left"/>
        <w:rPr>
          <w:rFonts w:ascii="Times New Roman" w:eastAsiaTheme="minorHAnsi" w:hAnsi="Times New Roman"/>
          <w:sz w:val="24"/>
          <w:szCs w:val="24"/>
        </w:rPr>
      </w:pPr>
    </w:p>
    <w:p w14:paraId="599C5009" w14:textId="550AE77D" w:rsidR="003744E0" w:rsidRPr="004141ED" w:rsidRDefault="003744E0" w:rsidP="003744E0">
      <w:pPr>
        <w:pStyle w:val="NoSpacing"/>
        <w:jc w:val="left"/>
        <w:rPr>
          <w:rFonts w:ascii="Times New Roman" w:hAnsi="Times New Roman"/>
          <w:b/>
          <w:sz w:val="24"/>
          <w:szCs w:val="24"/>
          <w:u w:val="single"/>
        </w:rPr>
      </w:pPr>
      <w:bookmarkStart w:id="5" w:name="_Hlk118964916"/>
      <w:bookmarkEnd w:id="5"/>
      <w:r w:rsidRPr="004141ED">
        <w:rPr>
          <w:rFonts w:ascii="Times New Roman" w:hAnsi="Times New Roman"/>
          <w:b/>
          <w:sz w:val="24"/>
          <w:szCs w:val="24"/>
          <w:u w:val="single"/>
        </w:rPr>
        <w:t>RES.25-</w:t>
      </w:r>
      <w:r w:rsidR="00774569" w:rsidRPr="004141ED">
        <w:rPr>
          <w:rFonts w:ascii="Times New Roman" w:hAnsi="Times New Roman"/>
          <w:b/>
          <w:sz w:val="24"/>
          <w:szCs w:val="24"/>
          <w:u w:val="single"/>
        </w:rPr>
        <w:t>096</w:t>
      </w:r>
      <w:r w:rsidRPr="004141ED">
        <w:rPr>
          <w:rFonts w:ascii="Times New Roman" w:hAnsi="Times New Roman"/>
          <w:b/>
          <w:sz w:val="24"/>
          <w:szCs w:val="24"/>
          <w:u w:val="single"/>
        </w:rPr>
        <w:t xml:space="preserve"> REVISING AND/OR INCREASING PERMANENT APPROPRIATIONS ESTABLISHED IN RES.24-340 </w:t>
      </w:r>
    </w:p>
    <w:p w14:paraId="5CB7473A" w14:textId="77777777" w:rsidR="003744E0" w:rsidRPr="004141ED" w:rsidRDefault="003744E0" w:rsidP="003744E0">
      <w:pPr>
        <w:pStyle w:val="NoSpacing"/>
        <w:rPr>
          <w:rFonts w:ascii="Times New Roman" w:hAnsi="Times New Roman"/>
          <w:sz w:val="24"/>
          <w:szCs w:val="24"/>
        </w:rPr>
      </w:pPr>
      <w:r w:rsidRPr="004141ED">
        <w:rPr>
          <w:rFonts w:ascii="Times New Roman" w:hAnsi="Times New Roman"/>
          <w:sz w:val="24"/>
          <w:szCs w:val="24"/>
        </w:rPr>
        <w:t>Mr. Ringle moved the adoption of the following Resolution:</w:t>
      </w:r>
    </w:p>
    <w:p w14:paraId="7E3473BA" w14:textId="77777777" w:rsidR="003744E0" w:rsidRPr="004141ED" w:rsidRDefault="003744E0" w:rsidP="003744E0">
      <w:pPr>
        <w:pStyle w:val="NoSpacing"/>
        <w:rPr>
          <w:rFonts w:ascii="Times New Roman" w:hAnsi="Times New Roman"/>
          <w:sz w:val="24"/>
          <w:szCs w:val="24"/>
        </w:rPr>
      </w:pPr>
    </w:p>
    <w:p w14:paraId="3D48A9D8" w14:textId="77777777" w:rsidR="003744E0" w:rsidRPr="004141ED" w:rsidRDefault="003744E0" w:rsidP="003744E0">
      <w:pPr>
        <w:pStyle w:val="NoSpacing"/>
        <w:ind w:firstLine="720"/>
        <w:rPr>
          <w:rFonts w:ascii="Times New Roman" w:hAnsi="Times New Roman"/>
          <w:sz w:val="24"/>
          <w:szCs w:val="24"/>
        </w:rPr>
      </w:pPr>
      <w:r w:rsidRPr="004141ED">
        <w:rPr>
          <w:rFonts w:ascii="Times New Roman" w:hAnsi="Times New Roman"/>
          <w:b/>
          <w:sz w:val="24"/>
          <w:szCs w:val="24"/>
        </w:rPr>
        <w:lastRenderedPageBreak/>
        <w:t xml:space="preserve">WHEREAS </w:t>
      </w:r>
      <w:r w:rsidRPr="004141ED">
        <w:rPr>
          <w:rFonts w:ascii="Times New Roman" w:hAnsi="Times New Roman"/>
          <w:sz w:val="24"/>
          <w:szCs w:val="24"/>
        </w:rPr>
        <w:t>the Board of Trustees for Orange Township, Delaware County, Ohio (the “Board”) met in regular sessions on December 4, 2024 and approved Resolution 24-340;</w:t>
      </w:r>
    </w:p>
    <w:p w14:paraId="27A8A64D" w14:textId="77777777" w:rsidR="003744E0" w:rsidRPr="004141ED" w:rsidRDefault="003744E0" w:rsidP="003744E0">
      <w:pPr>
        <w:pStyle w:val="NoSpacing"/>
        <w:ind w:firstLine="720"/>
        <w:rPr>
          <w:rFonts w:ascii="Times New Roman" w:hAnsi="Times New Roman"/>
          <w:sz w:val="24"/>
          <w:szCs w:val="24"/>
        </w:rPr>
      </w:pPr>
    </w:p>
    <w:p w14:paraId="0C00A1DB" w14:textId="77777777" w:rsidR="003744E0" w:rsidRPr="004141ED" w:rsidRDefault="003744E0" w:rsidP="003744E0">
      <w:pPr>
        <w:pStyle w:val="NoSpacing"/>
        <w:ind w:firstLine="720"/>
        <w:rPr>
          <w:rFonts w:ascii="Times New Roman" w:hAnsi="Times New Roman"/>
          <w:sz w:val="24"/>
          <w:szCs w:val="24"/>
        </w:rPr>
      </w:pPr>
      <w:r w:rsidRPr="004141ED">
        <w:rPr>
          <w:rFonts w:ascii="Times New Roman" w:hAnsi="Times New Roman"/>
          <w:b/>
          <w:sz w:val="24"/>
          <w:szCs w:val="24"/>
        </w:rPr>
        <w:t>WHEREAS</w:t>
      </w:r>
      <w:r w:rsidRPr="004141ED">
        <w:rPr>
          <w:rFonts w:ascii="Times New Roman" w:hAnsi="Times New Roman"/>
          <w:sz w:val="24"/>
          <w:szCs w:val="24"/>
        </w:rPr>
        <w:t xml:space="preserve"> total appropriations of $30,247,690.00 included $5,833.97 for Unclaimed Funds which should not be included in appropriations because it is not to be appropriated within UAN;</w:t>
      </w:r>
    </w:p>
    <w:p w14:paraId="0F4E05C9" w14:textId="77777777" w:rsidR="003744E0" w:rsidRPr="004141ED" w:rsidRDefault="003744E0" w:rsidP="003744E0">
      <w:pPr>
        <w:pStyle w:val="NoSpacing"/>
        <w:ind w:firstLine="720"/>
        <w:rPr>
          <w:rFonts w:ascii="Times New Roman" w:hAnsi="Times New Roman"/>
          <w:sz w:val="24"/>
          <w:szCs w:val="24"/>
        </w:rPr>
      </w:pPr>
    </w:p>
    <w:p w14:paraId="3F409E7A" w14:textId="77777777" w:rsidR="003744E0" w:rsidRPr="004141ED" w:rsidRDefault="003744E0" w:rsidP="003744E0">
      <w:pPr>
        <w:pStyle w:val="NoSpacing"/>
        <w:ind w:firstLine="720"/>
        <w:rPr>
          <w:rFonts w:ascii="Times New Roman" w:hAnsi="Times New Roman"/>
          <w:sz w:val="24"/>
          <w:szCs w:val="24"/>
        </w:rPr>
      </w:pPr>
      <w:r w:rsidRPr="004141ED">
        <w:rPr>
          <w:rFonts w:ascii="Times New Roman" w:hAnsi="Times New Roman"/>
          <w:b/>
          <w:sz w:val="24"/>
          <w:szCs w:val="24"/>
        </w:rPr>
        <w:t>BE IT RESOLVED</w:t>
      </w:r>
      <w:r w:rsidRPr="004141ED">
        <w:rPr>
          <w:rFonts w:ascii="Times New Roman" w:hAnsi="Times New Roman"/>
          <w:sz w:val="24"/>
          <w:szCs w:val="24"/>
        </w:rPr>
        <w:t xml:space="preserve"> that the appropriations for the fiscal year ending December 31, 2025, as made at the Trustee Meeting on December 4,2024, in Res.24-340 are decreased by $5,833.97 with specific changes as follows:</w:t>
      </w:r>
    </w:p>
    <w:p w14:paraId="2D0C797A" w14:textId="77777777" w:rsidR="003744E0" w:rsidRPr="004141ED" w:rsidRDefault="003744E0" w:rsidP="003744E0">
      <w:pPr>
        <w:pStyle w:val="NoSpacing"/>
        <w:rPr>
          <w:rFonts w:ascii="Times New Roman" w:hAnsi="Times New Roman"/>
          <w:sz w:val="24"/>
          <w:szCs w:val="24"/>
        </w:rPr>
      </w:pPr>
    </w:p>
    <w:p w14:paraId="529CF7EA" w14:textId="77777777" w:rsidR="003744E0" w:rsidRPr="004141ED" w:rsidRDefault="003744E0" w:rsidP="003744E0">
      <w:pPr>
        <w:spacing w:after="200" w:line="276" w:lineRule="auto"/>
        <w:rPr>
          <w:rFonts w:ascii="Times New Roman" w:hAnsi="Times New Roman"/>
          <w:sz w:val="24"/>
          <w:szCs w:val="24"/>
        </w:rPr>
      </w:pPr>
      <w:r w:rsidRPr="004141ED">
        <w:rPr>
          <w:rFonts w:ascii="Times New Roman" w:hAnsi="Times New Roman"/>
          <w:sz w:val="24"/>
          <w:szCs w:val="24"/>
        </w:rPr>
        <w:t>Purposes for which expenditures are to be made for and during said fiscal year, as follows, via:</w:t>
      </w:r>
    </w:p>
    <w:p w14:paraId="6ADFA77E" w14:textId="77777777" w:rsidR="003744E0" w:rsidRPr="004141ED" w:rsidRDefault="003744E0" w:rsidP="003744E0">
      <w:pPr>
        <w:keepNext/>
        <w:spacing w:after="200" w:line="276" w:lineRule="auto"/>
        <w:ind w:left="720"/>
        <w:jc w:val="center"/>
        <w:rPr>
          <w:rFonts w:ascii="Times New Roman" w:hAnsi="Times New Roman"/>
          <w:b/>
          <w:bCs/>
          <w:sz w:val="24"/>
          <w:szCs w:val="24"/>
          <w:u w:val="single"/>
        </w:rPr>
      </w:pPr>
      <w:r w:rsidRPr="004141ED">
        <w:rPr>
          <w:rFonts w:ascii="Times New Roman" w:hAnsi="Times New Roman"/>
          <w:b/>
          <w:bCs/>
          <w:sz w:val="24"/>
          <w:szCs w:val="24"/>
          <w:u w:val="single"/>
        </w:rPr>
        <w:t>Unclaimed Monies Funds</w:t>
      </w:r>
    </w:p>
    <w:p w14:paraId="212984A9" w14:textId="77777777" w:rsidR="003744E0" w:rsidRPr="004141ED" w:rsidRDefault="003744E0" w:rsidP="003744E0">
      <w:pPr>
        <w:spacing w:after="200" w:line="276" w:lineRule="auto"/>
        <w:ind w:left="360"/>
        <w:rPr>
          <w:rFonts w:ascii="Times New Roman" w:hAnsi="Times New Roman"/>
          <w:b/>
          <w:bCs/>
          <w:sz w:val="24"/>
          <w:szCs w:val="24"/>
        </w:rPr>
      </w:pPr>
      <w:r w:rsidRPr="004141ED">
        <w:rPr>
          <w:rFonts w:ascii="Times New Roman" w:hAnsi="Times New Roman"/>
          <w:b/>
          <w:bCs/>
          <w:sz w:val="24"/>
          <w:szCs w:val="24"/>
        </w:rPr>
        <w:t>That the appropriations for the below account codes be revised in the Unclaimed Monies Funds:</w:t>
      </w:r>
    </w:p>
    <w:tbl>
      <w:tblPr>
        <w:tblW w:w="9285" w:type="dxa"/>
        <w:jc w:val="center"/>
        <w:tblCellMar>
          <w:left w:w="0" w:type="dxa"/>
          <w:right w:w="0" w:type="dxa"/>
        </w:tblCellMar>
        <w:tblLook w:val="04A0" w:firstRow="1" w:lastRow="0" w:firstColumn="1" w:lastColumn="0" w:noHBand="0" w:noVBand="1"/>
      </w:tblPr>
      <w:tblGrid>
        <w:gridCol w:w="2348"/>
        <w:gridCol w:w="2680"/>
        <w:gridCol w:w="2253"/>
        <w:gridCol w:w="2004"/>
      </w:tblGrid>
      <w:tr w:rsidR="004141ED" w:rsidRPr="004141ED" w14:paraId="7BF00DD5" w14:textId="77777777" w:rsidTr="0050649E">
        <w:trPr>
          <w:trHeight w:val="434"/>
          <w:jc w:val="center"/>
        </w:trPr>
        <w:tc>
          <w:tcPr>
            <w:tcW w:w="2348" w:type="dxa"/>
            <w:noWrap/>
            <w:tcMar>
              <w:top w:w="0" w:type="dxa"/>
              <w:left w:w="108" w:type="dxa"/>
              <w:bottom w:w="0" w:type="dxa"/>
              <w:right w:w="108" w:type="dxa"/>
            </w:tcMar>
            <w:vAlign w:val="bottom"/>
            <w:hideMark/>
          </w:tcPr>
          <w:p w14:paraId="50D312D9" w14:textId="77777777" w:rsidR="003744E0" w:rsidRPr="004141ED" w:rsidRDefault="003744E0" w:rsidP="0050649E">
            <w:pPr>
              <w:spacing w:line="252" w:lineRule="auto"/>
              <w:rPr>
                <w:rFonts w:ascii="Times New Roman" w:hAnsi="Times New Roman"/>
                <w:sz w:val="24"/>
                <w:szCs w:val="24"/>
                <w:u w:val="single"/>
              </w:rPr>
            </w:pPr>
            <w:r w:rsidRPr="004141ED">
              <w:rPr>
                <w:rFonts w:ascii="Times New Roman" w:hAnsi="Times New Roman"/>
                <w:sz w:val="24"/>
                <w:szCs w:val="24"/>
                <w:u w:val="single"/>
              </w:rPr>
              <w:t xml:space="preserve">Account code </w:t>
            </w:r>
          </w:p>
        </w:tc>
        <w:tc>
          <w:tcPr>
            <w:tcW w:w="2680" w:type="dxa"/>
            <w:noWrap/>
            <w:tcMar>
              <w:top w:w="0" w:type="dxa"/>
              <w:left w:w="108" w:type="dxa"/>
              <w:bottom w:w="0" w:type="dxa"/>
              <w:right w:w="108" w:type="dxa"/>
            </w:tcMar>
            <w:vAlign w:val="bottom"/>
            <w:hideMark/>
          </w:tcPr>
          <w:p w14:paraId="4C86E54D" w14:textId="77777777" w:rsidR="003744E0" w:rsidRPr="004141ED" w:rsidRDefault="003744E0" w:rsidP="0050649E">
            <w:pPr>
              <w:spacing w:line="252" w:lineRule="auto"/>
              <w:rPr>
                <w:rFonts w:ascii="Times New Roman" w:hAnsi="Times New Roman"/>
                <w:sz w:val="24"/>
                <w:szCs w:val="24"/>
                <w:u w:val="single"/>
              </w:rPr>
            </w:pPr>
            <w:r w:rsidRPr="004141ED">
              <w:rPr>
                <w:rFonts w:ascii="Times New Roman" w:hAnsi="Times New Roman"/>
                <w:sz w:val="24"/>
                <w:szCs w:val="24"/>
                <w:u w:val="single"/>
              </w:rPr>
              <w:t xml:space="preserve"> Description </w:t>
            </w:r>
          </w:p>
        </w:tc>
        <w:tc>
          <w:tcPr>
            <w:tcW w:w="2253" w:type="dxa"/>
            <w:noWrap/>
            <w:tcMar>
              <w:top w:w="0" w:type="dxa"/>
              <w:left w:w="108" w:type="dxa"/>
              <w:bottom w:w="0" w:type="dxa"/>
              <w:right w:w="108" w:type="dxa"/>
            </w:tcMar>
            <w:vAlign w:val="bottom"/>
            <w:hideMark/>
          </w:tcPr>
          <w:p w14:paraId="6E1785F9" w14:textId="77777777" w:rsidR="003744E0" w:rsidRPr="004141ED" w:rsidRDefault="003744E0" w:rsidP="0050649E">
            <w:pPr>
              <w:spacing w:line="252" w:lineRule="auto"/>
              <w:jc w:val="center"/>
              <w:rPr>
                <w:rFonts w:ascii="Times New Roman" w:hAnsi="Times New Roman"/>
                <w:sz w:val="24"/>
                <w:szCs w:val="24"/>
                <w:u w:val="single"/>
              </w:rPr>
            </w:pPr>
            <w:r w:rsidRPr="004141ED">
              <w:rPr>
                <w:rFonts w:ascii="Times New Roman" w:hAnsi="Times New Roman"/>
                <w:sz w:val="24"/>
                <w:szCs w:val="24"/>
                <w:u w:val="single"/>
              </w:rPr>
              <w:t xml:space="preserve"> Previous </w:t>
            </w:r>
          </w:p>
        </w:tc>
        <w:tc>
          <w:tcPr>
            <w:tcW w:w="2004" w:type="dxa"/>
            <w:noWrap/>
            <w:tcMar>
              <w:top w:w="0" w:type="dxa"/>
              <w:left w:w="108" w:type="dxa"/>
              <w:bottom w:w="0" w:type="dxa"/>
              <w:right w:w="108" w:type="dxa"/>
            </w:tcMar>
            <w:vAlign w:val="bottom"/>
            <w:hideMark/>
          </w:tcPr>
          <w:p w14:paraId="177B9AD8" w14:textId="77777777" w:rsidR="003744E0" w:rsidRPr="004141ED" w:rsidRDefault="003744E0" w:rsidP="0050649E">
            <w:pPr>
              <w:spacing w:line="252" w:lineRule="auto"/>
              <w:jc w:val="center"/>
              <w:rPr>
                <w:rFonts w:ascii="Times New Roman" w:hAnsi="Times New Roman"/>
                <w:sz w:val="24"/>
                <w:szCs w:val="24"/>
                <w:u w:val="single"/>
              </w:rPr>
            </w:pPr>
            <w:r w:rsidRPr="004141ED">
              <w:rPr>
                <w:rFonts w:ascii="Times New Roman" w:hAnsi="Times New Roman"/>
                <w:sz w:val="24"/>
                <w:szCs w:val="24"/>
                <w:u w:val="single"/>
              </w:rPr>
              <w:t xml:space="preserve"> Revised </w:t>
            </w:r>
          </w:p>
        </w:tc>
      </w:tr>
      <w:tr w:rsidR="004141ED" w:rsidRPr="004141ED" w14:paraId="59447419" w14:textId="77777777" w:rsidTr="0050649E">
        <w:trPr>
          <w:trHeight w:val="402"/>
          <w:jc w:val="center"/>
        </w:trPr>
        <w:tc>
          <w:tcPr>
            <w:tcW w:w="2348" w:type="dxa"/>
            <w:noWrap/>
            <w:tcMar>
              <w:top w:w="0" w:type="dxa"/>
              <w:left w:w="108" w:type="dxa"/>
              <w:bottom w:w="0" w:type="dxa"/>
              <w:right w:w="108" w:type="dxa"/>
            </w:tcMar>
            <w:vAlign w:val="bottom"/>
          </w:tcPr>
          <w:p w14:paraId="434F9B84" w14:textId="77777777" w:rsidR="003744E0" w:rsidRPr="004141ED" w:rsidRDefault="003744E0" w:rsidP="0050649E">
            <w:pPr>
              <w:spacing w:line="252" w:lineRule="auto"/>
              <w:rPr>
                <w:rFonts w:ascii="Times New Roman" w:hAnsi="Times New Roman"/>
                <w:sz w:val="24"/>
                <w:szCs w:val="24"/>
              </w:rPr>
            </w:pPr>
            <w:r w:rsidRPr="004141ED">
              <w:rPr>
                <w:rFonts w:ascii="Times New Roman" w:hAnsi="Times New Roman"/>
                <w:sz w:val="24"/>
                <w:szCs w:val="24"/>
              </w:rPr>
              <w:t>9001-784-590-0000</w:t>
            </w:r>
          </w:p>
        </w:tc>
        <w:tc>
          <w:tcPr>
            <w:tcW w:w="2680" w:type="dxa"/>
            <w:noWrap/>
            <w:tcMar>
              <w:top w:w="0" w:type="dxa"/>
              <w:left w:w="108" w:type="dxa"/>
              <w:bottom w:w="0" w:type="dxa"/>
              <w:right w:w="108" w:type="dxa"/>
            </w:tcMar>
            <w:vAlign w:val="bottom"/>
          </w:tcPr>
          <w:p w14:paraId="600DE999" w14:textId="77777777" w:rsidR="003744E0" w:rsidRPr="004141ED" w:rsidRDefault="003744E0" w:rsidP="0050649E">
            <w:pPr>
              <w:spacing w:line="252" w:lineRule="auto"/>
              <w:rPr>
                <w:rFonts w:ascii="Times New Roman" w:hAnsi="Times New Roman"/>
                <w:sz w:val="24"/>
                <w:szCs w:val="24"/>
              </w:rPr>
            </w:pPr>
            <w:r w:rsidRPr="004141ED">
              <w:rPr>
                <w:rFonts w:ascii="Times New Roman" w:hAnsi="Times New Roman"/>
                <w:sz w:val="24"/>
                <w:szCs w:val="24"/>
              </w:rPr>
              <w:t>Other Expenses</w:t>
            </w:r>
          </w:p>
        </w:tc>
        <w:tc>
          <w:tcPr>
            <w:tcW w:w="2253" w:type="dxa"/>
            <w:noWrap/>
            <w:tcMar>
              <w:top w:w="0" w:type="dxa"/>
              <w:left w:w="108" w:type="dxa"/>
              <w:bottom w:w="0" w:type="dxa"/>
              <w:right w:w="108" w:type="dxa"/>
            </w:tcMar>
            <w:vAlign w:val="bottom"/>
          </w:tcPr>
          <w:p w14:paraId="10C779D6"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$5,833.97</w:t>
            </w:r>
          </w:p>
        </w:tc>
        <w:tc>
          <w:tcPr>
            <w:tcW w:w="2004" w:type="dxa"/>
            <w:noWrap/>
            <w:tcMar>
              <w:top w:w="0" w:type="dxa"/>
              <w:left w:w="108" w:type="dxa"/>
              <w:bottom w:w="0" w:type="dxa"/>
              <w:right w:w="108" w:type="dxa"/>
            </w:tcMar>
            <w:vAlign w:val="bottom"/>
          </w:tcPr>
          <w:p w14:paraId="4F99C5C2"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$0</w:t>
            </w:r>
          </w:p>
        </w:tc>
      </w:tr>
      <w:tr w:rsidR="003744E0" w:rsidRPr="004141ED" w14:paraId="42B74F80" w14:textId="77777777" w:rsidTr="0050649E">
        <w:trPr>
          <w:trHeight w:val="402"/>
          <w:jc w:val="center"/>
        </w:trPr>
        <w:tc>
          <w:tcPr>
            <w:tcW w:w="2348" w:type="dxa"/>
            <w:noWrap/>
            <w:tcMar>
              <w:top w:w="0" w:type="dxa"/>
              <w:left w:w="108" w:type="dxa"/>
              <w:bottom w:w="0" w:type="dxa"/>
              <w:right w:w="108" w:type="dxa"/>
            </w:tcMar>
            <w:vAlign w:val="bottom"/>
            <w:hideMark/>
          </w:tcPr>
          <w:p w14:paraId="3226CE02" w14:textId="77777777" w:rsidR="003744E0" w:rsidRPr="004141ED" w:rsidRDefault="003744E0" w:rsidP="0050649E">
            <w:pPr>
              <w:rPr>
                <w:rFonts w:ascii="Times New Roman" w:hAnsi="Times New Roman"/>
                <w:sz w:val="24"/>
                <w:szCs w:val="24"/>
                <w:u w:val="single"/>
              </w:rPr>
            </w:pPr>
          </w:p>
        </w:tc>
        <w:tc>
          <w:tcPr>
            <w:tcW w:w="2680" w:type="dxa"/>
            <w:noWrap/>
            <w:tcMar>
              <w:top w:w="0" w:type="dxa"/>
              <w:left w:w="108" w:type="dxa"/>
              <w:bottom w:w="0" w:type="dxa"/>
              <w:right w:w="108" w:type="dxa"/>
            </w:tcMar>
            <w:vAlign w:val="bottom"/>
            <w:hideMark/>
          </w:tcPr>
          <w:p w14:paraId="15B9DDEC" w14:textId="77777777" w:rsidR="003744E0" w:rsidRPr="004141ED" w:rsidRDefault="003744E0" w:rsidP="0050649E">
            <w:pPr>
              <w:spacing w:line="252" w:lineRule="auto"/>
              <w:rPr>
                <w:rFonts w:ascii="Times New Roman" w:eastAsiaTheme="minorHAnsi" w:hAnsi="Times New Roman"/>
                <w:sz w:val="24"/>
                <w:szCs w:val="24"/>
              </w:rPr>
            </w:pPr>
            <w:r w:rsidRPr="004141ED">
              <w:rPr>
                <w:rFonts w:ascii="Times New Roman" w:hAnsi="Times New Roman"/>
                <w:sz w:val="24"/>
                <w:szCs w:val="24"/>
              </w:rPr>
              <w:t xml:space="preserve"> Total: </w:t>
            </w:r>
          </w:p>
        </w:tc>
        <w:tc>
          <w:tcPr>
            <w:tcW w:w="2253" w:type="dxa"/>
            <w:noWrap/>
            <w:tcMar>
              <w:top w:w="0" w:type="dxa"/>
              <w:left w:w="108" w:type="dxa"/>
              <w:bottom w:w="0" w:type="dxa"/>
              <w:right w:w="108" w:type="dxa"/>
            </w:tcMar>
            <w:vAlign w:val="bottom"/>
            <w:hideMark/>
          </w:tcPr>
          <w:p w14:paraId="16836D3F"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 xml:space="preserve">$5,833.97 </w:t>
            </w:r>
          </w:p>
        </w:tc>
        <w:tc>
          <w:tcPr>
            <w:tcW w:w="2004" w:type="dxa"/>
            <w:noWrap/>
            <w:tcMar>
              <w:top w:w="0" w:type="dxa"/>
              <w:left w:w="108" w:type="dxa"/>
              <w:bottom w:w="0" w:type="dxa"/>
              <w:right w:w="108" w:type="dxa"/>
            </w:tcMar>
            <w:vAlign w:val="bottom"/>
            <w:hideMark/>
          </w:tcPr>
          <w:p w14:paraId="4B02BA71" w14:textId="77777777" w:rsidR="003744E0" w:rsidRPr="004141ED" w:rsidRDefault="003744E0" w:rsidP="0050649E">
            <w:pPr>
              <w:spacing w:line="252" w:lineRule="auto"/>
              <w:jc w:val="center"/>
              <w:rPr>
                <w:rFonts w:ascii="Times New Roman" w:hAnsi="Times New Roman"/>
                <w:sz w:val="24"/>
                <w:szCs w:val="24"/>
              </w:rPr>
            </w:pPr>
            <w:r w:rsidRPr="004141ED">
              <w:rPr>
                <w:rFonts w:ascii="Times New Roman" w:hAnsi="Times New Roman"/>
                <w:sz w:val="24"/>
                <w:szCs w:val="24"/>
              </w:rPr>
              <w:t xml:space="preserve">$0 </w:t>
            </w:r>
          </w:p>
        </w:tc>
      </w:tr>
    </w:tbl>
    <w:p w14:paraId="1FC1BEC1" w14:textId="77777777" w:rsidR="0037177A" w:rsidRPr="0038117F" w:rsidRDefault="0037177A" w:rsidP="0037177A">
      <w:pPr>
        <w:rPr>
          <w:rFonts w:ascii="Times New Roman" w:hAnsi="Times New Roman"/>
          <w:sz w:val="24"/>
          <w:szCs w:val="24"/>
        </w:rPr>
      </w:pPr>
      <w:r w:rsidRPr="0038117F">
        <w:rPr>
          <w:rFonts w:ascii="Times New Roman" w:hAnsi="Times New Roman"/>
          <w:sz w:val="24"/>
          <w:szCs w:val="24"/>
        </w:rPr>
        <w:t>Seconded by Mrs. Fouss</w:t>
      </w:r>
    </w:p>
    <w:p w14:paraId="66BFC342" w14:textId="77777777" w:rsidR="0037177A" w:rsidRPr="0038117F" w:rsidRDefault="0037177A" w:rsidP="0037177A">
      <w:pPr>
        <w:rPr>
          <w:rFonts w:ascii="Times New Roman" w:hAnsi="Times New Roman"/>
          <w:sz w:val="24"/>
          <w:szCs w:val="24"/>
        </w:rPr>
      </w:pPr>
      <w:r w:rsidRPr="0038117F">
        <w:rPr>
          <w:rFonts w:ascii="Times New Roman" w:hAnsi="Times New Roman"/>
          <w:sz w:val="24"/>
          <w:szCs w:val="24"/>
        </w:rPr>
        <w:t xml:space="preserve">VOTE: </w:t>
      </w:r>
      <w:r w:rsidRPr="0038117F">
        <w:rPr>
          <w:rFonts w:ascii="Times New Roman" w:hAnsi="Times New Roman"/>
          <w:sz w:val="24"/>
          <w:szCs w:val="24"/>
        </w:rPr>
        <w:tab/>
        <w:t xml:space="preserve">Ringle </w:t>
      </w:r>
      <w:r w:rsidRPr="00D05CE9">
        <w:rPr>
          <w:rFonts w:ascii="Times New Roman" w:eastAsiaTheme="minorHAnsi" w:hAnsi="Times New Roman"/>
          <w:sz w:val="24"/>
          <w:szCs w:val="24"/>
        </w:rPr>
        <w:t>–</w:t>
      </w:r>
      <w:r w:rsidRPr="0038117F">
        <w:rPr>
          <w:rFonts w:ascii="Times New Roman" w:hAnsi="Times New Roman"/>
          <w:sz w:val="24"/>
          <w:szCs w:val="24"/>
        </w:rPr>
        <w:tab/>
        <w:t>Yes</w:t>
      </w:r>
      <w:r w:rsidRPr="0038117F">
        <w:rPr>
          <w:rFonts w:ascii="Times New Roman" w:hAnsi="Times New Roman"/>
          <w:sz w:val="24"/>
          <w:szCs w:val="24"/>
        </w:rPr>
        <w:tab/>
        <w:t xml:space="preserve">Fouss </w:t>
      </w:r>
      <w:r w:rsidRPr="00D05CE9">
        <w:rPr>
          <w:rFonts w:ascii="Times New Roman" w:eastAsiaTheme="minorHAnsi" w:hAnsi="Times New Roman"/>
          <w:sz w:val="24"/>
          <w:szCs w:val="24"/>
        </w:rPr>
        <w:t>–</w:t>
      </w:r>
      <w:r w:rsidRPr="0038117F">
        <w:rPr>
          <w:rFonts w:ascii="Times New Roman" w:hAnsi="Times New Roman"/>
          <w:sz w:val="24"/>
          <w:szCs w:val="24"/>
        </w:rPr>
        <w:t xml:space="preserve"> </w:t>
      </w:r>
      <w:r>
        <w:rPr>
          <w:rFonts w:ascii="Times New Roman" w:hAnsi="Times New Roman"/>
          <w:sz w:val="24"/>
          <w:szCs w:val="24"/>
        </w:rPr>
        <w:tab/>
      </w:r>
      <w:r w:rsidRPr="0038117F">
        <w:rPr>
          <w:rFonts w:ascii="Times New Roman" w:hAnsi="Times New Roman"/>
          <w:sz w:val="24"/>
          <w:szCs w:val="24"/>
        </w:rPr>
        <w:t xml:space="preserve"> Yes</w:t>
      </w:r>
      <w:r w:rsidRPr="0038117F">
        <w:rPr>
          <w:rFonts w:ascii="Times New Roman" w:hAnsi="Times New Roman"/>
          <w:sz w:val="24"/>
          <w:szCs w:val="24"/>
        </w:rPr>
        <w:tab/>
        <w:t xml:space="preserve">Knapp –   </w:t>
      </w:r>
      <w:r>
        <w:rPr>
          <w:rFonts w:ascii="Times New Roman" w:hAnsi="Times New Roman"/>
          <w:sz w:val="24"/>
          <w:szCs w:val="24"/>
        </w:rPr>
        <w:t xml:space="preserve">     </w:t>
      </w:r>
      <w:r w:rsidRPr="0038117F">
        <w:rPr>
          <w:rFonts w:ascii="Times New Roman" w:hAnsi="Times New Roman"/>
          <w:sz w:val="24"/>
          <w:szCs w:val="24"/>
        </w:rPr>
        <w:t>Yes</w:t>
      </w:r>
    </w:p>
    <w:p w14:paraId="11D960D7" w14:textId="77777777" w:rsidR="003744E0" w:rsidRPr="004141ED" w:rsidRDefault="003744E0" w:rsidP="00F66B5C">
      <w:pPr>
        <w:jc w:val="center"/>
        <w:rPr>
          <w:rFonts w:ascii="Times New Roman" w:hAnsi="Times New Roman"/>
          <w:b/>
          <w:sz w:val="24"/>
          <w:szCs w:val="24"/>
          <w:u w:val="single"/>
        </w:rPr>
      </w:pPr>
    </w:p>
    <w:p w14:paraId="533D8A39" w14:textId="05AE469C" w:rsidR="00CF53A1" w:rsidRPr="004141ED" w:rsidRDefault="00CF53A1" w:rsidP="00CF53A1">
      <w:pPr>
        <w:tabs>
          <w:tab w:val="left" w:pos="-720"/>
        </w:tabs>
        <w:suppressAutoHyphens/>
        <w:jc w:val="left"/>
        <w:rPr>
          <w:rFonts w:ascii="Times New Roman" w:hAnsi="Times New Roman"/>
          <w:b/>
          <w:bCs/>
          <w:spacing w:val="-3"/>
          <w:sz w:val="24"/>
          <w:szCs w:val="24"/>
          <w:u w:val="single"/>
        </w:rPr>
      </w:pPr>
      <w:r w:rsidRPr="004141ED">
        <w:rPr>
          <w:rFonts w:ascii="Times New Roman" w:hAnsi="Times New Roman"/>
          <w:b/>
          <w:bCs/>
          <w:spacing w:val="-3"/>
          <w:sz w:val="24"/>
          <w:szCs w:val="24"/>
          <w:u w:val="single"/>
        </w:rPr>
        <w:t>RES.25</w:t>
      </w:r>
      <w:r w:rsidR="00796496" w:rsidRPr="004141ED">
        <w:rPr>
          <w:rFonts w:ascii="Times New Roman" w:hAnsi="Times New Roman"/>
          <w:b/>
          <w:bCs/>
          <w:spacing w:val="-3"/>
          <w:sz w:val="24"/>
          <w:szCs w:val="24"/>
          <w:u w:val="single"/>
        </w:rPr>
        <w:t>-</w:t>
      </w:r>
      <w:r w:rsidR="00774569" w:rsidRPr="004141ED">
        <w:rPr>
          <w:rFonts w:ascii="Times New Roman" w:hAnsi="Times New Roman"/>
          <w:b/>
          <w:bCs/>
          <w:spacing w:val="-3"/>
          <w:sz w:val="24"/>
          <w:szCs w:val="24"/>
          <w:u w:val="single"/>
        </w:rPr>
        <w:t>097</w:t>
      </w:r>
      <w:r w:rsidRPr="004141ED">
        <w:rPr>
          <w:rFonts w:ascii="Times New Roman" w:hAnsi="Times New Roman"/>
          <w:b/>
          <w:bCs/>
          <w:spacing w:val="-3"/>
          <w:sz w:val="24"/>
          <w:szCs w:val="24"/>
          <w:u w:val="single"/>
        </w:rPr>
        <w:t xml:space="preserve"> AMENDING RES.24.330, PASSED BY THE BOARD OF TRUSTEES ON </w:t>
      </w:r>
      <w:r w:rsidR="00796496" w:rsidRPr="004141ED">
        <w:rPr>
          <w:rFonts w:ascii="Times New Roman" w:hAnsi="Times New Roman"/>
          <w:b/>
          <w:bCs/>
          <w:spacing w:val="-3"/>
          <w:sz w:val="24"/>
          <w:szCs w:val="24"/>
          <w:u w:val="single"/>
        </w:rPr>
        <w:t>NOVEMBER 11, 2024</w:t>
      </w:r>
      <w:r w:rsidRPr="004141ED">
        <w:rPr>
          <w:rFonts w:ascii="Times New Roman" w:hAnsi="Times New Roman"/>
          <w:b/>
          <w:bCs/>
          <w:spacing w:val="-3"/>
          <w:sz w:val="24"/>
          <w:szCs w:val="24"/>
          <w:u w:val="single"/>
        </w:rPr>
        <w:t xml:space="preserve"> TO ADD PARCELS TO THE TIF</w:t>
      </w:r>
    </w:p>
    <w:p w14:paraId="7AEC8A5D" w14:textId="77777777" w:rsidR="00CF53A1" w:rsidRPr="004141ED" w:rsidRDefault="00CF53A1" w:rsidP="00CF53A1">
      <w:pPr>
        <w:tabs>
          <w:tab w:val="left" w:pos="-1440"/>
          <w:tab w:val="left" w:pos="-720"/>
          <w:tab w:val="left" w:pos="720"/>
          <w:tab w:val="left" w:pos="1872"/>
          <w:tab w:val="left" w:pos="5040"/>
          <w:tab w:val="right" w:pos="8236"/>
          <w:tab w:val="left" w:pos="8668"/>
        </w:tabs>
        <w:suppressAutoHyphens/>
        <w:rPr>
          <w:rFonts w:ascii="Times New Roman" w:hAnsi="Times New Roman"/>
          <w:spacing w:val="-3"/>
          <w:sz w:val="24"/>
          <w:szCs w:val="24"/>
        </w:rPr>
      </w:pPr>
      <w:r w:rsidRPr="004141ED">
        <w:rPr>
          <w:rFonts w:ascii="Times New Roman" w:hAnsi="Times New Roman"/>
          <w:spacing w:val="-3"/>
          <w:sz w:val="24"/>
          <w:szCs w:val="24"/>
        </w:rPr>
        <w:t>Mr. Ringle moved the adoption of the following resolution:</w:t>
      </w:r>
    </w:p>
    <w:p w14:paraId="5F8513EF" w14:textId="77777777" w:rsidR="00CF53A1" w:rsidRPr="004141ED" w:rsidRDefault="00CF53A1" w:rsidP="00CF53A1">
      <w:pPr>
        <w:tabs>
          <w:tab w:val="left" w:pos="-1440"/>
          <w:tab w:val="left" w:pos="-720"/>
          <w:tab w:val="left" w:pos="720"/>
          <w:tab w:val="left" w:pos="1872"/>
          <w:tab w:val="left" w:pos="5040"/>
          <w:tab w:val="right" w:pos="8236"/>
          <w:tab w:val="left" w:pos="8668"/>
        </w:tabs>
        <w:suppressAutoHyphens/>
        <w:rPr>
          <w:rFonts w:ascii="Times New Roman" w:hAnsi="Times New Roman"/>
          <w:spacing w:val="-3"/>
          <w:sz w:val="24"/>
          <w:szCs w:val="24"/>
        </w:rPr>
      </w:pPr>
    </w:p>
    <w:p w14:paraId="0F5AA54C" w14:textId="77777777" w:rsidR="00CF53A1" w:rsidRPr="004141ED" w:rsidRDefault="00CF53A1" w:rsidP="00CF53A1">
      <w:pPr>
        <w:tabs>
          <w:tab w:val="left" w:pos="-1440"/>
          <w:tab w:val="left" w:pos="-720"/>
          <w:tab w:val="left" w:pos="720"/>
          <w:tab w:val="left" w:pos="1872"/>
          <w:tab w:val="left" w:pos="5040"/>
          <w:tab w:val="right" w:pos="8236"/>
          <w:tab w:val="left" w:pos="8668"/>
        </w:tabs>
        <w:suppressAutoHyphens/>
        <w:jc w:val="center"/>
        <w:rPr>
          <w:rFonts w:ascii="Times New Roman" w:hAnsi="Times New Roman"/>
          <w:b/>
          <w:bCs/>
          <w:spacing w:val="-3"/>
          <w:sz w:val="24"/>
          <w:szCs w:val="24"/>
        </w:rPr>
      </w:pPr>
      <w:r w:rsidRPr="004141ED">
        <w:rPr>
          <w:rFonts w:ascii="Times New Roman" w:hAnsi="Times New Roman"/>
          <w:b/>
          <w:bCs/>
          <w:spacing w:val="-3"/>
          <w:sz w:val="24"/>
          <w:szCs w:val="24"/>
        </w:rPr>
        <w:t>PREAMBLE</w:t>
      </w:r>
    </w:p>
    <w:p w14:paraId="2384168C" w14:textId="77777777" w:rsidR="00CF53A1" w:rsidRPr="004141ED" w:rsidRDefault="00CF53A1" w:rsidP="00CF53A1">
      <w:pPr>
        <w:tabs>
          <w:tab w:val="left" w:pos="-1440"/>
          <w:tab w:val="left" w:pos="-720"/>
          <w:tab w:val="left" w:pos="720"/>
          <w:tab w:val="left" w:pos="1872"/>
          <w:tab w:val="left" w:pos="5040"/>
          <w:tab w:val="right" w:pos="8236"/>
          <w:tab w:val="left" w:pos="8668"/>
        </w:tabs>
        <w:suppressAutoHyphens/>
        <w:jc w:val="center"/>
        <w:rPr>
          <w:rFonts w:ascii="Times New Roman" w:hAnsi="Times New Roman"/>
          <w:b/>
          <w:bCs/>
          <w:spacing w:val="-3"/>
          <w:sz w:val="24"/>
          <w:szCs w:val="24"/>
        </w:rPr>
      </w:pPr>
    </w:p>
    <w:p w14:paraId="1D61CCB5" w14:textId="77777777" w:rsidR="00CF53A1" w:rsidRPr="004141ED" w:rsidRDefault="00CF53A1" w:rsidP="00CF53A1">
      <w:pPr>
        <w:tabs>
          <w:tab w:val="left" w:pos="-720"/>
        </w:tabs>
        <w:suppressAutoHyphens/>
        <w:jc w:val="left"/>
        <w:rPr>
          <w:rFonts w:ascii="Times New Roman" w:hAnsi="Times New Roman"/>
          <w:spacing w:val="-3"/>
          <w:sz w:val="24"/>
          <w:szCs w:val="24"/>
        </w:rPr>
      </w:pPr>
      <w:r w:rsidRPr="004141ED">
        <w:rPr>
          <w:rFonts w:ascii="Times New Roman" w:hAnsi="Times New Roman"/>
          <w:b/>
          <w:bCs/>
          <w:spacing w:val="-3"/>
          <w:sz w:val="24"/>
          <w:szCs w:val="24"/>
        </w:rPr>
        <w:tab/>
        <w:t>WHEREAS</w:t>
      </w:r>
      <w:r w:rsidRPr="004141ED">
        <w:rPr>
          <w:rFonts w:ascii="Times New Roman" w:hAnsi="Times New Roman"/>
          <w:spacing w:val="-3"/>
          <w:sz w:val="24"/>
          <w:szCs w:val="24"/>
        </w:rPr>
        <w:t>, pursuant to ORC 5709.73(B), The Board of Trustees on November 11, 2024, passed Resolution RES.24.330 (as amended by Resolution RES.25-067 adopted February 19, 2025, the “</w:t>
      </w:r>
      <w:r w:rsidRPr="004141ED">
        <w:rPr>
          <w:rFonts w:ascii="Times New Roman" w:hAnsi="Times New Roman"/>
          <w:i/>
          <w:iCs/>
          <w:spacing w:val="-3"/>
          <w:sz w:val="24"/>
          <w:szCs w:val="24"/>
        </w:rPr>
        <w:t>TIF Resolution</w:t>
      </w:r>
      <w:r w:rsidRPr="004141ED">
        <w:rPr>
          <w:rFonts w:ascii="Times New Roman" w:hAnsi="Times New Roman"/>
          <w:spacing w:val="-3"/>
          <w:sz w:val="24"/>
          <w:szCs w:val="24"/>
        </w:rPr>
        <w:t>”) thereby declaring improvements to parcels of certain real property located in the Township (as described and depicted in the TIF Resolution and referred to therein as the “</w:t>
      </w:r>
      <w:r w:rsidRPr="004141ED">
        <w:rPr>
          <w:rFonts w:ascii="Times New Roman" w:hAnsi="Times New Roman"/>
          <w:i/>
          <w:spacing w:val="-3"/>
          <w:sz w:val="24"/>
          <w:szCs w:val="24"/>
        </w:rPr>
        <w:t>Parcels</w:t>
      </w:r>
      <w:r w:rsidRPr="004141ED">
        <w:rPr>
          <w:rFonts w:ascii="Times New Roman" w:hAnsi="Times New Roman"/>
          <w:spacing w:val="-3"/>
          <w:sz w:val="24"/>
          <w:szCs w:val="24"/>
        </w:rPr>
        <w:t>”) to be a public purpose, exempting those improvements from real property taxation for a period of time, specifying public infrastructure improvements to be made to benefit those parcels, providing for the making of service payments in lieu of taxes by the owner(s) thereof, and establishing a township public improvement tax increment equivalent fund into which those service payments were to be deposited; and</w:t>
      </w:r>
    </w:p>
    <w:p w14:paraId="4BF6F90B" w14:textId="77777777" w:rsidR="00CF53A1" w:rsidRPr="004141ED" w:rsidRDefault="00CF53A1" w:rsidP="00CF53A1">
      <w:pPr>
        <w:tabs>
          <w:tab w:val="left" w:pos="-720"/>
        </w:tabs>
        <w:suppressAutoHyphens/>
        <w:rPr>
          <w:rFonts w:ascii="Times New Roman" w:hAnsi="Times New Roman"/>
          <w:spacing w:val="-3"/>
          <w:sz w:val="24"/>
          <w:szCs w:val="24"/>
        </w:rPr>
      </w:pPr>
    </w:p>
    <w:p w14:paraId="5CBD0B2A" w14:textId="77777777" w:rsidR="00CF53A1" w:rsidRPr="004141ED" w:rsidRDefault="00CF53A1" w:rsidP="00CF53A1">
      <w:pPr>
        <w:tabs>
          <w:tab w:val="left" w:pos="-720"/>
        </w:tabs>
        <w:suppressAutoHyphens/>
        <w:jc w:val="left"/>
        <w:rPr>
          <w:rFonts w:ascii="Times New Roman" w:hAnsi="Times New Roman"/>
          <w:spacing w:val="-3"/>
          <w:sz w:val="24"/>
          <w:szCs w:val="24"/>
        </w:rPr>
      </w:pPr>
      <w:r w:rsidRPr="004141ED">
        <w:rPr>
          <w:rFonts w:ascii="Times New Roman" w:hAnsi="Times New Roman"/>
          <w:spacing w:val="-3"/>
          <w:sz w:val="24"/>
          <w:szCs w:val="24"/>
        </w:rPr>
        <w:tab/>
      </w:r>
      <w:r w:rsidRPr="004141ED">
        <w:rPr>
          <w:rFonts w:ascii="Times New Roman" w:hAnsi="Times New Roman"/>
          <w:b/>
          <w:bCs/>
          <w:spacing w:val="-3"/>
          <w:sz w:val="24"/>
          <w:szCs w:val="24"/>
        </w:rPr>
        <w:t>WHEREAS</w:t>
      </w:r>
      <w:r w:rsidRPr="004141ED">
        <w:rPr>
          <w:rFonts w:ascii="Times New Roman" w:hAnsi="Times New Roman"/>
          <w:spacing w:val="-3"/>
          <w:sz w:val="24"/>
          <w:szCs w:val="24"/>
        </w:rPr>
        <w:t>, the Board of Trustees desires to amend the TIF Resolution to add additional parcels to the TIF; and</w:t>
      </w:r>
    </w:p>
    <w:p w14:paraId="5B6220E0" w14:textId="77777777" w:rsidR="00CF53A1" w:rsidRPr="004141ED" w:rsidRDefault="00CF53A1" w:rsidP="00CF53A1">
      <w:pPr>
        <w:tabs>
          <w:tab w:val="left" w:pos="-720"/>
        </w:tabs>
        <w:suppressAutoHyphens/>
        <w:jc w:val="left"/>
        <w:rPr>
          <w:rFonts w:ascii="Times New Roman" w:hAnsi="Times New Roman"/>
          <w:spacing w:val="-3"/>
          <w:sz w:val="24"/>
          <w:szCs w:val="24"/>
        </w:rPr>
      </w:pPr>
    </w:p>
    <w:p w14:paraId="5E940A50" w14:textId="77777777" w:rsidR="00CF53A1" w:rsidRPr="004141ED" w:rsidRDefault="00CF53A1" w:rsidP="00CF53A1">
      <w:pPr>
        <w:tabs>
          <w:tab w:val="left" w:pos="-720"/>
        </w:tabs>
        <w:suppressAutoHyphens/>
        <w:jc w:val="left"/>
        <w:rPr>
          <w:rFonts w:ascii="Times New Roman" w:hAnsi="Times New Roman"/>
          <w:spacing w:val="-3"/>
          <w:sz w:val="24"/>
          <w:szCs w:val="24"/>
        </w:rPr>
      </w:pPr>
      <w:r w:rsidRPr="004141ED">
        <w:rPr>
          <w:rFonts w:ascii="Times New Roman" w:hAnsi="Times New Roman"/>
          <w:spacing w:val="-3"/>
          <w:sz w:val="24"/>
          <w:szCs w:val="24"/>
        </w:rPr>
        <w:tab/>
      </w:r>
      <w:r w:rsidRPr="004141ED">
        <w:rPr>
          <w:rFonts w:ascii="Times New Roman" w:hAnsi="Times New Roman"/>
          <w:b/>
          <w:bCs/>
          <w:spacing w:val="-3"/>
          <w:sz w:val="24"/>
          <w:szCs w:val="24"/>
        </w:rPr>
        <w:t>WHEREAS,</w:t>
      </w:r>
      <w:r w:rsidRPr="004141ED">
        <w:rPr>
          <w:rFonts w:ascii="Times New Roman" w:hAnsi="Times New Roman"/>
          <w:spacing w:val="-3"/>
          <w:sz w:val="24"/>
          <w:szCs w:val="24"/>
        </w:rPr>
        <w:t xml:space="preserve"> the Board of Trustees has entered into a Revenue Sharing Agreement with the Olentangy Local School District whereby the School District approved tax increment financing exemptions and waived notices due under Section 5709.73 and 5709.83 of the Ohio Revised Code;</w:t>
      </w:r>
    </w:p>
    <w:p w14:paraId="705C9034" w14:textId="77777777" w:rsidR="00CF53A1" w:rsidRPr="004141ED" w:rsidRDefault="00CF53A1" w:rsidP="00CF53A1">
      <w:pPr>
        <w:tabs>
          <w:tab w:val="left" w:pos="-720"/>
        </w:tabs>
        <w:suppressAutoHyphens/>
        <w:rPr>
          <w:rFonts w:ascii="Times New Roman" w:hAnsi="Times New Roman"/>
          <w:spacing w:val="-3"/>
          <w:sz w:val="24"/>
          <w:szCs w:val="24"/>
        </w:rPr>
      </w:pPr>
    </w:p>
    <w:p w14:paraId="2A14FF5F" w14:textId="77777777" w:rsidR="00CF53A1" w:rsidRPr="004141ED" w:rsidRDefault="00CF53A1" w:rsidP="00CF53A1">
      <w:pPr>
        <w:tabs>
          <w:tab w:val="left" w:pos="-720"/>
        </w:tabs>
        <w:suppressAutoHyphens/>
        <w:jc w:val="center"/>
        <w:rPr>
          <w:rFonts w:ascii="Times New Roman" w:hAnsi="Times New Roman"/>
          <w:spacing w:val="-3"/>
          <w:sz w:val="24"/>
          <w:szCs w:val="24"/>
        </w:rPr>
      </w:pPr>
      <w:r w:rsidRPr="004141ED">
        <w:rPr>
          <w:rFonts w:ascii="Times New Roman" w:hAnsi="Times New Roman"/>
          <w:b/>
          <w:bCs/>
          <w:spacing w:val="-3"/>
          <w:sz w:val="24"/>
          <w:szCs w:val="24"/>
        </w:rPr>
        <w:t>RESOLUTION</w:t>
      </w:r>
    </w:p>
    <w:p w14:paraId="0295A952" w14:textId="77777777" w:rsidR="00CF53A1" w:rsidRPr="004141ED" w:rsidRDefault="00CF53A1" w:rsidP="00CF53A1">
      <w:pPr>
        <w:tabs>
          <w:tab w:val="left" w:pos="-720"/>
        </w:tabs>
        <w:suppressAutoHyphens/>
        <w:rPr>
          <w:rFonts w:ascii="Times New Roman" w:hAnsi="Times New Roman"/>
          <w:spacing w:val="-3"/>
          <w:sz w:val="24"/>
          <w:szCs w:val="24"/>
        </w:rPr>
      </w:pPr>
    </w:p>
    <w:p w14:paraId="428D5F0B" w14:textId="77777777" w:rsidR="00CF53A1" w:rsidRPr="004141ED" w:rsidRDefault="00CF53A1" w:rsidP="00CF53A1">
      <w:pPr>
        <w:tabs>
          <w:tab w:val="left" w:pos="-720"/>
        </w:tabs>
        <w:suppressAutoHyphens/>
        <w:rPr>
          <w:rFonts w:ascii="Times New Roman" w:hAnsi="Times New Roman"/>
          <w:b/>
          <w:bCs/>
          <w:spacing w:val="-3"/>
          <w:sz w:val="24"/>
          <w:szCs w:val="24"/>
        </w:rPr>
      </w:pPr>
      <w:r w:rsidRPr="004141ED">
        <w:rPr>
          <w:rFonts w:ascii="Times New Roman" w:hAnsi="Times New Roman"/>
          <w:b/>
          <w:bCs/>
          <w:spacing w:val="-3"/>
          <w:sz w:val="24"/>
          <w:szCs w:val="24"/>
        </w:rPr>
        <w:tab/>
        <w:t>NOW, THEREFORE, BE IT RESOLVED:</w:t>
      </w:r>
    </w:p>
    <w:p w14:paraId="448401F0" w14:textId="77777777" w:rsidR="00CF53A1" w:rsidRPr="004141ED" w:rsidRDefault="00CF53A1" w:rsidP="00CF53A1">
      <w:pPr>
        <w:tabs>
          <w:tab w:val="left" w:pos="-720"/>
        </w:tabs>
        <w:suppressAutoHyphens/>
        <w:rPr>
          <w:rFonts w:ascii="Times New Roman" w:hAnsi="Times New Roman"/>
          <w:spacing w:val="-3"/>
          <w:sz w:val="24"/>
          <w:szCs w:val="24"/>
        </w:rPr>
      </w:pPr>
    </w:p>
    <w:p w14:paraId="174B35F9" w14:textId="77777777" w:rsidR="00CF53A1" w:rsidRPr="004141ED" w:rsidRDefault="00CF53A1" w:rsidP="00CF53A1">
      <w:pPr>
        <w:pStyle w:val="ListParagraph"/>
        <w:numPr>
          <w:ilvl w:val="0"/>
          <w:numId w:val="11"/>
        </w:numPr>
        <w:tabs>
          <w:tab w:val="left" w:pos="-720"/>
        </w:tabs>
        <w:suppressAutoHyphens/>
        <w:ind w:left="360"/>
        <w:rPr>
          <w:spacing w:val="-3"/>
          <w:sz w:val="24"/>
          <w:szCs w:val="24"/>
        </w:rPr>
      </w:pPr>
      <w:r w:rsidRPr="004141ED">
        <w:rPr>
          <w:spacing w:val="-3"/>
          <w:sz w:val="24"/>
          <w:szCs w:val="24"/>
          <w:u w:val="single"/>
        </w:rPr>
        <w:t>Additional Parcels</w:t>
      </w:r>
      <w:r w:rsidRPr="004141ED">
        <w:rPr>
          <w:spacing w:val="-3"/>
          <w:sz w:val="24"/>
          <w:szCs w:val="24"/>
        </w:rPr>
        <w:t xml:space="preserve">. The Parcels set forth in Exhibit A of the TIF Resolution are hereby supplemented to include the parcels identified on </w:t>
      </w:r>
      <w:r w:rsidRPr="004141ED">
        <w:rPr>
          <w:b/>
          <w:bCs/>
          <w:spacing w:val="-3"/>
          <w:sz w:val="24"/>
          <w:szCs w:val="24"/>
        </w:rPr>
        <w:t>Exhibit A</w:t>
      </w:r>
      <w:r w:rsidRPr="004141ED">
        <w:rPr>
          <w:spacing w:val="-3"/>
          <w:sz w:val="24"/>
          <w:szCs w:val="24"/>
        </w:rPr>
        <w:t xml:space="preserve"> hereto as “Parcels to-be Added to Existing TIF”.  Those parcels shall be considered “Parcels” for all purposes of the TIF Resolution, as amended hereby.</w:t>
      </w:r>
    </w:p>
    <w:p w14:paraId="3B624682" w14:textId="77777777" w:rsidR="00CF53A1" w:rsidRPr="004141ED" w:rsidRDefault="00CF53A1" w:rsidP="00CF53A1">
      <w:pPr>
        <w:pStyle w:val="ListParagraph"/>
        <w:tabs>
          <w:tab w:val="left" w:pos="-720"/>
        </w:tabs>
        <w:suppressAutoHyphens/>
        <w:ind w:left="360"/>
        <w:rPr>
          <w:spacing w:val="-3"/>
          <w:sz w:val="24"/>
          <w:szCs w:val="24"/>
        </w:rPr>
      </w:pPr>
    </w:p>
    <w:p w14:paraId="4437B3C8" w14:textId="77777777" w:rsidR="00CF53A1" w:rsidRPr="004141ED" w:rsidRDefault="00CF53A1" w:rsidP="00CF53A1">
      <w:pPr>
        <w:pStyle w:val="ListParagraph"/>
        <w:numPr>
          <w:ilvl w:val="0"/>
          <w:numId w:val="11"/>
        </w:numPr>
        <w:tabs>
          <w:tab w:val="left" w:pos="-720"/>
        </w:tabs>
        <w:suppressAutoHyphens/>
        <w:ind w:left="360"/>
        <w:rPr>
          <w:spacing w:val="-3"/>
          <w:sz w:val="24"/>
          <w:szCs w:val="24"/>
        </w:rPr>
      </w:pPr>
      <w:r w:rsidRPr="004141ED">
        <w:rPr>
          <w:spacing w:val="-3"/>
          <w:sz w:val="24"/>
          <w:szCs w:val="24"/>
          <w:u w:val="single"/>
        </w:rPr>
        <w:t>Force and Effect</w:t>
      </w:r>
      <w:r w:rsidRPr="004141ED">
        <w:rPr>
          <w:spacing w:val="-3"/>
          <w:sz w:val="24"/>
          <w:szCs w:val="24"/>
        </w:rPr>
        <w:t>. Except as provided herein, all other provisions of the TIF Resolution remain in full force and effect.</w:t>
      </w:r>
    </w:p>
    <w:p w14:paraId="27F8CF3B" w14:textId="77777777" w:rsidR="00CF53A1" w:rsidRPr="004141ED" w:rsidRDefault="00CF53A1" w:rsidP="00CF53A1">
      <w:pPr>
        <w:tabs>
          <w:tab w:val="left" w:pos="-720"/>
        </w:tabs>
        <w:suppressAutoHyphens/>
        <w:jc w:val="left"/>
        <w:rPr>
          <w:rFonts w:ascii="Times New Roman" w:hAnsi="Times New Roman"/>
          <w:spacing w:val="-3"/>
          <w:sz w:val="24"/>
          <w:szCs w:val="24"/>
        </w:rPr>
      </w:pPr>
    </w:p>
    <w:p w14:paraId="0F32E088" w14:textId="77777777" w:rsidR="00CF53A1" w:rsidRPr="004141ED" w:rsidRDefault="00CF53A1" w:rsidP="00CF53A1">
      <w:pPr>
        <w:pStyle w:val="ListParagraph"/>
        <w:numPr>
          <w:ilvl w:val="0"/>
          <w:numId w:val="11"/>
        </w:numPr>
        <w:tabs>
          <w:tab w:val="left" w:pos="-720"/>
        </w:tabs>
        <w:suppressAutoHyphens/>
        <w:ind w:left="360"/>
        <w:rPr>
          <w:spacing w:val="-3"/>
          <w:sz w:val="24"/>
          <w:szCs w:val="24"/>
        </w:rPr>
      </w:pPr>
      <w:r w:rsidRPr="004141ED">
        <w:rPr>
          <w:sz w:val="24"/>
          <w:szCs w:val="24"/>
          <w:u w:val="single"/>
        </w:rPr>
        <w:lastRenderedPageBreak/>
        <w:t>Further Authorizations</w:t>
      </w:r>
      <w:r w:rsidRPr="004141ED">
        <w:rPr>
          <w:sz w:val="24"/>
          <w:szCs w:val="24"/>
        </w:rPr>
        <w:t>.  The Board of Trustees hereby authorizes and directs the Township Administrator or other appropriate officers of the Township to deliver a copy of this Resolution to the Ohio Development of Development. The Board of Trustees further authorizes that any Township Trustee or the Fiscal Officer is authorized to execute such other agreements and instruments and to take all actions necessary to implement this Resolution. </w:t>
      </w:r>
    </w:p>
    <w:p w14:paraId="2DDC6992" w14:textId="77777777" w:rsidR="00CF53A1" w:rsidRPr="004141ED" w:rsidRDefault="00CF53A1" w:rsidP="00CF53A1">
      <w:pPr>
        <w:tabs>
          <w:tab w:val="left" w:pos="-720"/>
        </w:tabs>
        <w:suppressAutoHyphens/>
        <w:jc w:val="left"/>
        <w:rPr>
          <w:rFonts w:ascii="Times New Roman" w:hAnsi="Times New Roman"/>
          <w:spacing w:val="-3"/>
          <w:sz w:val="24"/>
          <w:szCs w:val="24"/>
        </w:rPr>
      </w:pPr>
    </w:p>
    <w:p w14:paraId="7BCAC74C" w14:textId="77777777" w:rsidR="00CF53A1" w:rsidRPr="004141ED" w:rsidRDefault="00CF53A1" w:rsidP="00CF53A1">
      <w:pPr>
        <w:pStyle w:val="ListParagraph"/>
        <w:numPr>
          <w:ilvl w:val="0"/>
          <w:numId w:val="11"/>
        </w:numPr>
        <w:tabs>
          <w:tab w:val="left" w:pos="-720"/>
        </w:tabs>
        <w:suppressAutoHyphens/>
        <w:ind w:left="360"/>
        <w:rPr>
          <w:sz w:val="24"/>
          <w:szCs w:val="24"/>
          <w:u w:val="single"/>
        </w:rPr>
      </w:pPr>
      <w:r w:rsidRPr="004141ED">
        <w:rPr>
          <w:sz w:val="24"/>
          <w:szCs w:val="24"/>
          <w:u w:val="single"/>
        </w:rPr>
        <w:t>Preamble Provisions.</w:t>
      </w:r>
      <w:r w:rsidRPr="004141ED">
        <w:rPr>
          <w:sz w:val="24"/>
          <w:szCs w:val="24"/>
        </w:rPr>
        <w:t xml:space="preserve">  The terms set forth in the preambles shall be construed as integral parts of this Resolution.</w:t>
      </w:r>
    </w:p>
    <w:p w14:paraId="2D4CB6D5" w14:textId="77777777" w:rsidR="00CF53A1" w:rsidRPr="004141ED" w:rsidRDefault="00CF53A1" w:rsidP="00CF53A1">
      <w:pPr>
        <w:pStyle w:val="ListParagraph"/>
        <w:tabs>
          <w:tab w:val="left" w:pos="-720"/>
        </w:tabs>
        <w:suppressAutoHyphens/>
        <w:ind w:left="360"/>
        <w:rPr>
          <w:sz w:val="24"/>
          <w:szCs w:val="24"/>
          <w:u w:val="single"/>
        </w:rPr>
      </w:pPr>
    </w:p>
    <w:p w14:paraId="730EC58B" w14:textId="77777777" w:rsidR="00CF53A1" w:rsidRPr="004141ED" w:rsidRDefault="00CF53A1" w:rsidP="00CF53A1">
      <w:pPr>
        <w:pStyle w:val="ListParagraph"/>
        <w:numPr>
          <w:ilvl w:val="0"/>
          <w:numId w:val="11"/>
        </w:numPr>
        <w:tabs>
          <w:tab w:val="left" w:pos="-720"/>
        </w:tabs>
        <w:suppressAutoHyphens/>
        <w:ind w:left="360"/>
        <w:rPr>
          <w:sz w:val="24"/>
          <w:szCs w:val="24"/>
        </w:rPr>
      </w:pPr>
      <w:r w:rsidRPr="004141ED" w:rsidDel="006B3DD2">
        <w:rPr>
          <w:sz w:val="24"/>
          <w:szCs w:val="24"/>
        </w:rPr>
        <w:t xml:space="preserve"> </w:t>
      </w:r>
      <w:r w:rsidRPr="004141ED">
        <w:rPr>
          <w:sz w:val="24"/>
          <w:szCs w:val="24"/>
          <w:u w:val="single"/>
        </w:rPr>
        <w:t>Open Meeting</w:t>
      </w:r>
      <w:r w:rsidRPr="004141ED">
        <w:rPr>
          <w:sz w:val="24"/>
          <w:szCs w:val="24"/>
        </w:rPr>
        <w:t>.  It is found and determined that all formal actions of the Trustees concerning and relating to the adoption of this Resolution were adopted in an open meeting of this Board, and that all deliberations of the Board and of any of its committees that resulted in such formal action were in meetings open to the public in compliance with all legal requirements.</w:t>
      </w:r>
    </w:p>
    <w:p w14:paraId="18BD603B" w14:textId="77777777" w:rsidR="00CF53A1" w:rsidRPr="004141ED" w:rsidRDefault="00CF53A1" w:rsidP="00CF53A1">
      <w:pPr>
        <w:pStyle w:val="ListParagraph"/>
        <w:tabs>
          <w:tab w:val="left" w:pos="-720"/>
        </w:tabs>
        <w:suppressAutoHyphens/>
        <w:ind w:left="360"/>
        <w:rPr>
          <w:sz w:val="24"/>
          <w:szCs w:val="24"/>
        </w:rPr>
      </w:pPr>
    </w:p>
    <w:p w14:paraId="34217F4A" w14:textId="77777777" w:rsidR="00CF53A1" w:rsidRPr="004141ED" w:rsidRDefault="00CF53A1" w:rsidP="00CF53A1">
      <w:pPr>
        <w:pStyle w:val="ListParagraph"/>
        <w:numPr>
          <w:ilvl w:val="0"/>
          <w:numId w:val="11"/>
        </w:numPr>
        <w:tabs>
          <w:tab w:val="left" w:pos="-720"/>
        </w:tabs>
        <w:suppressAutoHyphens/>
        <w:ind w:left="360"/>
        <w:rPr>
          <w:sz w:val="24"/>
          <w:szCs w:val="24"/>
        </w:rPr>
      </w:pPr>
      <w:r w:rsidRPr="004141ED" w:rsidDel="006B3DD2">
        <w:rPr>
          <w:sz w:val="24"/>
          <w:szCs w:val="24"/>
          <w:u w:val="single"/>
        </w:rPr>
        <w:t xml:space="preserve"> </w:t>
      </w:r>
      <w:r w:rsidRPr="004141ED">
        <w:rPr>
          <w:sz w:val="24"/>
          <w:szCs w:val="24"/>
          <w:u w:val="single"/>
        </w:rPr>
        <w:t>Effective Date</w:t>
      </w:r>
      <w:r w:rsidRPr="004141ED">
        <w:rPr>
          <w:sz w:val="24"/>
          <w:szCs w:val="24"/>
        </w:rPr>
        <w:t>.  This Resolution shall take effect upon adoption by the Board of Trustees or after the earliest period allowed by law.</w:t>
      </w:r>
    </w:p>
    <w:p w14:paraId="041D1B25" w14:textId="77777777" w:rsidR="00CF53A1" w:rsidRPr="004141ED" w:rsidRDefault="00CF53A1" w:rsidP="00CF53A1">
      <w:pPr>
        <w:tabs>
          <w:tab w:val="left" w:pos="-720"/>
        </w:tabs>
        <w:suppressAutoHyphens/>
        <w:rPr>
          <w:rFonts w:ascii="Times New Roman" w:hAnsi="Times New Roman"/>
          <w:sz w:val="24"/>
          <w:szCs w:val="24"/>
        </w:rPr>
      </w:pPr>
    </w:p>
    <w:p w14:paraId="65B2B050" w14:textId="77777777"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Pr>
          <w:rFonts w:ascii="Times New Roman" w:eastAsia="Times New Roman" w:hAnsi="Times New Roman"/>
          <w:sz w:val="24"/>
          <w:szCs w:val="24"/>
        </w:rPr>
        <w:t>Knapp</w:t>
      </w:r>
    </w:p>
    <w:p w14:paraId="1322D823"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3ACA7FD8" w14:textId="77777777" w:rsidR="0037177A" w:rsidRDefault="0037177A" w:rsidP="0037177A">
      <w:pPr>
        <w:jc w:val="left"/>
        <w:rPr>
          <w:rFonts w:ascii="Times New Roman" w:eastAsiaTheme="minorHAnsi" w:hAnsi="Times New Roman"/>
          <w:sz w:val="24"/>
          <w:szCs w:val="24"/>
        </w:rPr>
      </w:pPr>
    </w:p>
    <w:p w14:paraId="6AD42143" w14:textId="77777777" w:rsidR="00CF53A1" w:rsidRPr="004141ED" w:rsidRDefault="00CF53A1" w:rsidP="00CF53A1">
      <w:pPr>
        <w:tabs>
          <w:tab w:val="left" w:pos="-720"/>
        </w:tabs>
        <w:suppressAutoHyphens/>
        <w:rPr>
          <w:rFonts w:ascii="Times New Roman" w:hAnsi="Times New Roman"/>
          <w:spacing w:val="-3"/>
          <w:sz w:val="24"/>
          <w:szCs w:val="24"/>
        </w:rPr>
      </w:pPr>
    </w:p>
    <w:p w14:paraId="670CFE79" w14:textId="77777777" w:rsidR="00CF53A1" w:rsidRPr="004141ED" w:rsidRDefault="00CF53A1" w:rsidP="00CF53A1">
      <w:pPr>
        <w:tabs>
          <w:tab w:val="left" w:pos="-720"/>
        </w:tabs>
        <w:suppressAutoHyphens/>
        <w:rPr>
          <w:rFonts w:ascii="Times New Roman" w:hAnsi="Times New Roman"/>
          <w:spacing w:val="-3"/>
          <w:sz w:val="24"/>
          <w:szCs w:val="24"/>
        </w:rPr>
      </w:pPr>
    </w:p>
    <w:p w14:paraId="788B60F7" w14:textId="77777777" w:rsidR="00CF53A1" w:rsidRPr="004141ED" w:rsidRDefault="00CF53A1" w:rsidP="00CF53A1">
      <w:pPr>
        <w:tabs>
          <w:tab w:val="left" w:pos="-720"/>
        </w:tabs>
        <w:suppressAutoHyphens/>
        <w:rPr>
          <w:rFonts w:ascii="Times New Roman" w:hAnsi="Times New Roman"/>
          <w:spacing w:val="-3"/>
          <w:sz w:val="24"/>
          <w:szCs w:val="24"/>
        </w:rPr>
      </w:pPr>
    </w:p>
    <w:p w14:paraId="1613CAFC" w14:textId="77777777" w:rsidR="00CF53A1" w:rsidRPr="004141ED" w:rsidRDefault="00CF53A1" w:rsidP="00CF53A1">
      <w:pPr>
        <w:keepNext/>
        <w:keepLines/>
        <w:tabs>
          <w:tab w:val="left" w:pos="1440"/>
          <w:tab w:val="left" w:pos="2142"/>
          <w:tab w:val="left" w:pos="2856"/>
          <w:tab w:val="left" w:pos="4284"/>
          <w:tab w:val="left" w:pos="4998"/>
          <w:tab w:val="left" w:pos="5712"/>
          <w:tab w:val="right" w:pos="9360"/>
        </w:tabs>
        <w:suppressAutoHyphens/>
        <w:rPr>
          <w:rFonts w:ascii="Times New Roman" w:hAnsi="Times New Roman"/>
          <w:spacing w:val="-3"/>
          <w:sz w:val="24"/>
          <w:szCs w:val="24"/>
        </w:rPr>
      </w:pPr>
      <w:r w:rsidRPr="004141ED">
        <w:rPr>
          <w:rFonts w:ascii="Times New Roman" w:hAnsi="Times New Roman"/>
          <w:spacing w:val="-3"/>
          <w:sz w:val="24"/>
          <w:szCs w:val="24"/>
        </w:rPr>
        <w:tab/>
      </w:r>
    </w:p>
    <w:p w14:paraId="105EE4B7" w14:textId="77777777" w:rsidR="00CF53A1" w:rsidRPr="004141ED" w:rsidRDefault="00CF53A1" w:rsidP="00CF53A1">
      <w:pPr>
        <w:keepNext/>
        <w:keepLines/>
        <w:tabs>
          <w:tab w:val="left" w:pos="1440"/>
          <w:tab w:val="left" w:pos="2142"/>
          <w:tab w:val="left" w:pos="2856"/>
          <w:tab w:val="left" w:pos="4284"/>
          <w:tab w:val="left" w:pos="4998"/>
          <w:tab w:val="left" w:pos="5712"/>
          <w:tab w:val="right" w:pos="9360"/>
        </w:tabs>
        <w:suppressAutoHyphens/>
        <w:rPr>
          <w:rFonts w:ascii="Times New Roman" w:hAnsi="Times New Roman"/>
          <w:spacing w:val="-3"/>
          <w:sz w:val="24"/>
          <w:szCs w:val="24"/>
        </w:rPr>
      </w:pPr>
      <w:r w:rsidRPr="004141ED">
        <w:rPr>
          <w:rFonts w:ascii="Times New Roman" w:hAnsi="Times New Roman"/>
          <w:spacing w:val="-3"/>
          <w:sz w:val="24"/>
          <w:szCs w:val="24"/>
          <w:u w:val="single"/>
        </w:rPr>
        <w:t>________________________________</w:t>
      </w:r>
    </w:p>
    <w:p w14:paraId="2378F8AE" w14:textId="77777777" w:rsidR="00CF53A1" w:rsidRPr="004141ED" w:rsidRDefault="00CF53A1" w:rsidP="00CF53A1">
      <w:pPr>
        <w:keepNext/>
        <w:keepLines/>
        <w:tabs>
          <w:tab w:val="left" w:pos="-1440"/>
          <w:tab w:val="left" w:pos="-720"/>
          <w:tab w:val="left" w:pos="0"/>
          <w:tab w:val="left" w:pos="714"/>
          <w:tab w:val="left" w:pos="1440"/>
          <w:tab w:val="left" w:pos="2142"/>
          <w:tab w:val="left" w:pos="2856"/>
          <w:tab w:val="left" w:pos="3570"/>
          <w:tab w:val="left" w:pos="4284"/>
          <w:tab w:val="left" w:pos="4998"/>
          <w:tab w:val="left" w:pos="5712"/>
          <w:tab w:val="left" w:pos="6426"/>
          <w:tab w:val="left" w:pos="7140"/>
          <w:tab w:val="left" w:pos="7854"/>
          <w:tab w:val="left" w:pos="8568"/>
        </w:tabs>
        <w:suppressAutoHyphens/>
        <w:rPr>
          <w:rFonts w:ascii="Times New Roman" w:hAnsi="Times New Roman"/>
          <w:spacing w:val="-3"/>
          <w:sz w:val="24"/>
          <w:szCs w:val="24"/>
        </w:rPr>
      </w:pPr>
      <w:r w:rsidRPr="004141ED">
        <w:rPr>
          <w:rFonts w:ascii="Times New Roman" w:hAnsi="Times New Roman"/>
          <w:spacing w:val="-3"/>
          <w:sz w:val="24"/>
          <w:szCs w:val="24"/>
        </w:rPr>
        <w:t>Michael Ringle, Chair</w:t>
      </w:r>
    </w:p>
    <w:p w14:paraId="72E8E787" w14:textId="77777777" w:rsidR="00CF53A1" w:rsidRPr="004141ED" w:rsidRDefault="00CF53A1" w:rsidP="00CF53A1">
      <w:pPr>
        <w:keepNext/>
        <w:keepLines/>
        <w:tabs>
          <w:tab w:val="left" w:pos="-1440"/>
          <w:tab w:val="left" w:pos="-720"/>
          <w:tab w:val="left" w:pos="0"/>
          <w:tab w:val="left" w:pos="714"/>
          <w:tab w:val="left" w:pos="1440"/>
          <w:tab w:val="left" w:pos="2142"/>
          <w:tab w:val="left" w:pos="2856"/>
          <w:tab w:val="left" w:pos="3570"/>
          <w:tab w:val="left" w:pos="4284"/>
          <w:tab w:val="left" w:pos="4998"/>
          <w:tab w:val="left" w:pos="5712"/>
          <w:tab w:val="left" w:pos="6426"/>
          <w:tab w:val="left" w:pos="7140"/>
          <w:tab w:val="left" w:pos="7854"/>
          <w:tab w:val="left" w:pos="8568"/>
        </w:tabs>
        <w:suppressAutoHyphens/>
        <w:rPr>
          <w:rFonts w:ascii="Times New Roman" w:hAnsi="Times New Roman"/>
          <w:spacing w:val="-3"/>
          <w:sz w:val="24"/>
          <w:szCs w:val="24"/>
        </w:rPr>
      </w:pPr>
    </w:p>
    <w:p w14:paraId="6C070859" w14:textId="77777777" w:rsidR="00CF53A1" w:rsidRPr="004141ED" w:rsidRDefault="00CF53A1" w:rsidP="00CF53A1">
      <w:pPr>
        <w:keepLines/>
        <w:tabs>
          <w:tab w:val="left" w:pos="-1440"/>
          <w:tab w:val="left" w:pos="-720"/>
          <w:tab w:val="left" w:pos="0"/>
          <w:tab w:val="left" w:pos="714"/>
          <w:tab w:val="left" w:pos="999"/>
          <w:tab w:val="left" w:pos="2142"/>
          <w:tab w:val="left" w:pos="2856"/>
          <w:tab w:val="left" w:pos="3570"/>
          <w:tab w:val="left" w:pos="4284"/>
          <w:tab w:val="left" w:pos="4998"/>
          <w:tab w:val="left" w:pos="5712"/>
          <w:tab w:val="left" w:pos="6426"/>
          <w:tab w:val="left" w:pos="7140"/>
          <w:tab w:val="left" w:pos="7854"/>
          <w:tab w:val="left" w:pos="8568"/>
        </w:tabs>
        <w:suppressAutoHyphens/>
        <w:rPr>
          <w:rFonts w:ascii="Times New Roman" w:hAnsi="Times New Roman"/>
          <w:spacing w:val="-3"/>
          <w:sz w:val="24"/>
          <w:szCs w:val="24"/>
        </w:rPr>
      </w:pPr>
    </w:p>
    <w:p w14:paraId="5E3111CC" w14:textId="77777777" w:rsidR="00CF53A1" w:rsidRPr="004141ED" w:rsidRDefault="00CF53A1" w:rsidP="00CF53A1">
      <w:pPr>
        <w:keepNext/>
        <w:keepLines/>
        <w:tabs>
          <w:tab w:val="left" w:pos="1440"/>
          <w:tab w:val="left" w:pos="2142"/>
          <w:tab w:val="left" w:pos="2856"/>
          <w:tab w:val="left" w:pos="4284"/>
          <w:tab w:val="left" w:pos="4998"/>
          <w:tab w:val="left" w:pos="5712"/>
          <w:tab w:val="right" w:pos="9360"/>
        </w:tabs>
        <w:suppressAutoHyphens/>
        <w:rPr>
          <w:rFonts w:ascii="Times New Roman" w:hAnsi="Times New Roman"/>
          <w:spacing w:val="-3"/>
          <w:sz w:val="24"/>
          <w:szCs w:val="24"/>
        </w:rPr>
      </w:pPr>
      <w:r w:rsidRPr="004141ED">
        <w:rPr>
          <w:rFonts w:ascii="Times New Roman" w:hAnsi="Times New Roman"/>
          <w:spacing w:val="-3"/>
          <w:sz w:val="24"/>
          <w:szCs w:val="24"/>
          <w:u w:val="single"/>
        </w:rPr>
        <w:t>________________________________</w:t>
      </w:r>
    </w:p>
    <w:p w14:paraId="1B849ECC" w14:textId="77777777" w:rsidR="00CF53A1" w:rsidRPr="004141ED" w:rsidRDefault="00CF53A1" w:rsidP="00CF53A1">
      <w:pPr>
        <w:keepNext/>
        <w:keepLines/>
        <w:tabs>
          <w:tab w:val="left" w:pos="-1440"/>
          <w:tab w:val="left" w:pos="-720"/>
          <w:tab w:val="left" w:pos="0"/>
          <w:tab w:val="left" w:pos="714"/>
          <w:tab w:val="left" w:pos="1440"/>
          <w:tab w:val="left" w:pos="2142"/>
          <w:tab w:val="left" w:pos="2856"/>
          <w:tab w:val="left" w:pos="3570"/>
          <w:tab w:val="left" w:pos="4284"/>
          <w:tab w:val="left" w:pos="4998"/>
          <w:tab w:val="left" w:pos="5712"/>
          <w:tab w:val="left" w:pos="6426"/>
          <w:tab w:val="left" w:pos="7140"/>
          <w:tab w:val="left" w:pos="7854"/>
          <w:tab w:val="left" w:pos="8568"/>
        </w:tabs>
        <w:suppressAutoHyphens/>
        <w:rPr>
          <w:rFonts w:ascii="Times New Roman" w:hAnsi="Times New Roman"/>
          <w:spacing w:val="-3"/>
          <w:sz w:val="24"/>
          <w:szCs w:val="24"/>
        </w:rPr>
      </w:pPr>
      <w:r w:rsidRPr="004141ED">
        <w:rPr>
          <w:rFonts w:ascii="Times New Roman" w:hAnsi="Times New Roman"/>
          <w:spacing w:val="-3"/>
          <w:sz w:val="24"/>
          <w:szCs w:val="24"/>
        </w:rPr>
        <w:t>Erica Fouss, Vice Chair</w:t>
      </w:r>
    </w:p>
    <w:p w14:paraId="49CCA9DD" w14:textId="77777777" w:rsidR="00CF53A1" w:rsidRPr="004141ED" w:rsidRDefault="00CF53A1" w:rsidP="00CF53A1">
      <w:pPr>
        <w:keepNext/>
        <w:keepLines/>
        <w:tabs>
          <w:tab w:val="left" w:pos="-1440"/>
          <w:tab w:val="left" w:pos="-720"/>
          <w:tab w:val="left" w:pos="0"/>
          <w:tab w:val="left" w:pos="714"/>
          <w:tab w:val="left" w:pos="1440"/>
          <w:tab w:val="left" w:pos="2142"/>
          <w:tab w:val="left" w:pos="2856"/>
          <w:tab w:val="left" w:pos="3570"/>
          <w:tab w:val="left" w:pos="4284"/>
          <w:tab w:val="left" w:pos="4998"/>
          <w:tab w:val="left" w:pos="5712"/>
          <w:tab w:val="left" w:pos="6426"/>
          <w:tab w:val="left" w:pos="7140"/>
          <w:tab w:val="left" w:pos="7854"/>
          <w:tab w:val="left" w:pos="8568"/>
        </w:tabs>
        <w:suppressAutoHyphens/>
        <w:rPr>
          <w:rFonts w:ascii="Times New Roman" w:hAnsi="Times New Roman"/>
          <w:spacing w:val="-3"/>
          <w:sz w:val="24"/>
          <w:szCs w:val="24"/>
        </w:rPr>
      </w:pPr>
    </w:p>
    <w:p w14:paraId="4B9D4E23" w14:textId="77777777" w:rsidR="00CF53A1" w:rsidRPr="004141ED" w:rsidRDefault="00CF53A1" w:rsidP="00CF53A1">
      <w:pPr>
        <w:keepNext/>
        <w:keepLines/>
        <w:tabs>
          <w:tab w:val="left" w:pos="1440"/>
          <w:tab w:val="left" w:pos="2142"/>
          <w:tab w:val="left" w:pos="2856"/>
          <w:tab w:val="left" w:pos="4284"/>
          <w:tab w:val="left" w:pos="4998"/>
          <w:tab w:val="left" w:pos="5712"/>
          <w:tab w:val="right" w:pos="9360"/>
        </w:tabs>
        <w:suppressAutoHyphens/>
        <w:rPr>
          <w:rFonts w:ascii="Times New Roman" w:hAnsi="Times New Roman"/>
          <w:spacing w:val="-3"/>
          <w:sz w:val="24"/>
          <w:szCs w:val="24"/>
        </w:rPr>
      </w:pPr>
    </w:p>
    <w:p w14:paraId="6EC264BF" w14:textId="77777777" w:rsidR="00CF53A1" w:rsidRPr="004141ED" w:rsidRDefault="00CF53A1" w:rsidP="00CF53A1">
      <w:pPr>
        <w:keepNext/>
        <w:keepLines/>
        <w:tabs>
          <w:tab w:val="left" w:pos="1440"/>
          <w:tab w:val="left" w:pos="2142"/>
          <w:tab w:val="left" w:pos="2856"/>
          <w:tab w:val="left" w:pos="4284"/>
          <w:tab w:val="left" w:pos="4998"/>
          <w:tab w:val="left" w:pos="5712"/>
          <w:tab w:val="right" w:pos="9360"/>
        </w:tabs>
        <w:suppressAutoHyphens/>
        <w:rPr>
          <w:rFonts w:ascii="Times New Roman" w:hAnsi="Times New Roman"/>
          <w:spacing w:val="-3"/>
          <w:sz w:val="24"/>
          <w:szCs w:val="24"/>
        </w:rPr>
      </w:pPr>
      <w:r w:rsidRPr="004141ED">
        <w:rPr>
          <w:rFonts w:ascii="Times New Roman" w:hAnsi="Times New Roman"/>
          <w:spacing w:val="-3"/>
          <w:sz w:val="24"/>
          <w:szCs w:val="24"/>
          <w:u w:val="single"/>
        </w:rPr>
        <w:t>________________________________</w:t>
      </w:r>
    </w:p>
    <w:p w14:paraId="329FD3E5" w14:textId="04EAEFBA" w:rsidR="00CF53A1" w:rsidRPr="004141ED" w:rsidRDefault="00CF53A1" w:rsidP="00CF53A1">
      <w:pPr>
        <w:keepNext/>
        <w:keepLines/>
        <w:tabs>
          <w:tab w:val="left" w:pos="-1440"/>
          <w:tab w:val="left" w:pos="-720"/>
          <w:tab w:val="left" w:pos="0"/>
          <w:tab w:val="left" w:pos="714"/>
          <w:tab w:val="left" w:pos="1440"/>
          <w:tab w:val="left" w:pos="2142"/>
          <w:tab w:val="left" w:pos="2856"/>
          <w:tab w:val="left" w:pos="3570"/>
          <w:tab w:val="left" w:pos="4284"/>
          <w:tab w:val="left" w:pos="4998"/>
          <w:tab w:val="left" w:pos="5712"/>
          <w:tab w:val="left" w:pos="6426"/>
          <w:tab w:val="left" w:pos="7140"/>
          <w:tab w:val="left" w:pos="7854"/>
          <w:tab w:val="left" w:pos="8568"/>
        </w:tabs>
        <w:suppressAutoHyphens/>
        <w:rPr>
          <w:rFonts w:ascii="Times New Roman" w:hAnsi="Times New Roman"/>
          <w:noProof/>
          <w:sz w:val="24"/>
          <w:szCs w:val="24"/>
        </w:rPr>
      </w:pPr>
      <w:r w:rsidRPr="004141ED">
        <w:rPr>
          <w:rFonts w:ascii="Times New Roman" w:hAnsi="Times New Roman"/>
          <w:spacing w:val="-3"/>
          <w:sz w:val="24"/>
          <w:szCs w:val="24"/>
        </w:rPr>
        <w:t>Lisa Knapp Trustee</w:t>
      </w:r>
    </w:p>
    <w:p w14:paraId="2B831AE0" w14:textId="3890D03C" w:rsidR="003744E0" w:rsidRPr="004141ED" w:rsidRDefault="00CF53A1" w:rsidP="003744E0">
      <w:pPr>
        <w:tabs>
          <w:tab w:val="left" w:pos="900"/>
        </w:tabs>
        <w:ind w:left="1440" w:hanging="1440"/>
        <w:contextualSpacing/>
        <w:jc w:val="left"/>
        <w:rPr>
          <w:rFonts w:ascii="Times New Roman" w:eastAsia="Times New Roman" w:hAnsi="Times New Roman"/>
          <w:bCs/>
          <w:sz w:val="24"/>
          <w:szCs w:val="24"/>
        </w:rPr>
      </w:pPr>
      <w:r w:rsidRPr="004141ED">
        <w:rPr>
          <w:rFonts w:ascii="Times New Roman" w:eastAsia="Times New Roman" w:hAnsi="Times New Roman"/>
          <w:bCs/>
          <w:sz w:val="24"/>
          <w:szCs w:val="24"/>
        </w:rPr>
        <w:br/>
      </w:r>
    </w:p>
    <w:p w14:paraId="2743DCFF" w14:textId="4CD6D14A" w:rsidR="0082632F" w:rsidRPr="004141ED" w:rsidRDefault="0082632F" w:rsidP="0082632F">
      <w:pPr>
        <w:tabs>
          <w:tab w:val="center" w:pos="4680"/>
        </w:tabs>
        <w:suppressAutoHyphens/>
        <w:jc w:val="center"/>
        <w:rPr>
          <w:rFonts w:ascii="Times New Roman" w:hAnsi="Times New Roman"/>
          <w:bCs/>
          <w:spacing w:val="-3"/>
          <w:sz w:val="24"/>
          <w:szCs w:val="24"/>
          <w:u w:val="single"/>
        </w:rPr>
      </w:pPr>
      <w:r w:rsidRPr="004141ED">
        <w:rPr>
          <w:rFonts w:ascii="Times New Roman" w:hAnsi="Times New Roman"/>
          <w:bCs/>
          <w:spacing w:val="-3"/>
          <w:sz w:val="24"/>
          <w:szCs w:val="24"/>
          <w:u w:val="single"/>
        </w:rPr>
        <w:t>EXHIBIT A</w:t>
      </w:r>
    </w:p>
    <w:p w14:paraId="7181F55B" w14:textId="77777777" w:rsidR="0082632F" w:rsidRPr="004141ED" w:rsidRDefault="0082632F" w:rsidP="0082632F">
      <w:pPr>
        <w:tabs>
          <w:tab w:val="center" w:pos="4680"/>
        </w:tabs>
        <w:suppressAutoHyphens/>
        <w:jc w:val="center"/>
        <w:rPr>
          <w:rFonts w:ascii="Times New Roman" w:hAnsi="Times New Roman"/>
          <w:bCs/>
          <w:spacing w:val="-3"/>
          <w:sz w:val="24"/>
          <w:szCs w:val="24"/>
        </w:rPr>
      </w:pPr>
      <w:r w:rsidRPr="004141ED">
        <w:rPr>
          <w:rFonts w:ascii="Times New Roman" w:hAnsi="Times New Roman"/>
          <w:bCs/>
          <w:spacing w:val="-3"/>
          <w:sz w:val="24"/>
          <w:szCs w:val="24"/>
        </w:rPr>
        <w:t>ADDITIONAL PARCELS</w:t>
      </w:r>
    </w:p>
    <w:p w14:paraId="21AE9248" w14:textId="77777777" w:rsidR="0082632F" w:rsidRPr="004141ED" w:rsidRDefault="0082632F" w:rsidP="0082632F">
      <w:pPr>
        <w:tabs>
          <w:tab w:val="center" w:pos="4680"/>
        </w:tabs>
        <w:suppressAutoHyphens/>
        <w:rPr>
          <w:rFonts w:ascii="Times New Roman" w:hAnsi="Times New Roman"/>
          <w:b/>
          <w:spacing w:val="-3"/>
          <w:sz w:val="24"/>
          <w:szCs w:val="24"/>
        </w:rPr>
      </w:pPr>
    </w:p>
    <w:p w14:paraId="412E8F20" w14:textId="77777777" w:rsidR="0082632F" w:rsidRPr="004141ED" w:rsidRDefault="0082632F" w:rsidP="0082632F">
      <w:pPr>
        <w:ind w:firstLine="720"/>
        <w:rPr>
          <w:rFonts w:ascii="Times New Roman" w:hAnsi="Times New Roman"/>
          <w:sz w:val="24"/>
          <w:szCs w:val="24"/>
        </w:rPr>
      </w:pPr>
      <w:r w:rsidRPr="004141ED">
        <w:rPr>
          <w:rFonts w:ascii="Times New Roman" w:hAnsi="Times New Roman"/>
          <w:sz w:val="24"/>
          <w:szCs w:val="24"/>
        </w:rPr>
        <w:t xml:space="preserve">The following map specifically identifies and depicts the Parcels (with additional parcels added to the TIF shown in yellow cross-hatched areas as denoted on the following map) and constitutes part of this Exhibit A.  </w:t>
      </w:r>
    </w:p>
    <w:p w14:paraId="1E87160D" w14:textId="32359698" w:rsidR="004F3F6A" w:rsidRPr="004141ED" w:rsidRDefault="00CF53A1" w:rsidP="003744E0">
      <w:pPr>
        <w:tabs>
          <w:tab w:val="left" w:pos="900"/>
        </w:tabs>
        <w:ind w:left="1440" w:hanging="1440"/>
        <w:contextualSpacing/>
        <w:jc w:val="left"/>
        <w:rPr>
          <w:rFonts w:ascii="Times New Roman" w:eastAsia="Times New Roman" w:hAnsi="Times New Roman"/>
          <w:bCs/>
          <w:sz w:val="24"/>
          <w:szCs w:val="24"/>
        </w:rPr>
      </w:pP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r w:rsidRPr="004141ED">
        <w:rPr>
          <w:rFonts w:ascii="Times New Roman" w:eastAsia="Times New Roman" w:hAnsi="Times New Roman"/>
          <w:bCs/>
          <w:sz w:val="24"/>
          <w:szCs w:val="24"/>
        </w:rPr>
        <w:tab/>
      </w:r>
    </w:p>
    <w:p w14:paraId="13455E1C" w14:textId="30C9686A" w:rsidR="00CF53A1" w:rsidRPr="004141ED" w:rsidRDefault="00CF53A1" w:rsidP="00021172">
      <w:pPr>
        <w:tabs>
          <w:tab w:val="left" w:pos="900"/>
        </w:tabs>
        <w:ind w:left="1440" w:hanging="1440"/>
        <w:contextualSpacing/>
        <w:jc w:val="center"/>
        <w:rPr>
          <w:rFonts w:ascii="Times New Roman" w:eastAsia="Times New Roman" w:hAnsi="Times New Roman"/>
          <w:bCs/>
          <w:sz w:val="24"/>
          <w:szCs w:val="24"/>
        </w:rPr>
      </w:pPr>
      <w:r w:rsidRPr="004141ED">
        <w:rPr>
          <w:noProof/>
        </w:rPr>
        <w:lastRenderedPageBreak/>
        <w:drawing>
          <wp:inline distT="0" distB="0" distL="0" distR="0" wp14:anchorId="39B77F41" wp14:editId="62343D0D">
            <wp:extent cx="3342969" cy="4340032"/>
            <wp:effectExtent l="0" t="0" r="0" b="3810"/>
            <wp:docPr id="392149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755" t="7548" r="4110"/>
                    <a:stretch/>
                  </pic:blipFill>
                  <pic:spPr bwMode="auto">
                    <a:xfrm>
                      <a:off x="0" y="0"/>
                      <a:ext cx="3369495" cy="4374470"/>
                    </a:xfrm>
                    <a:prstGeom prst="rect">
                      <a:avLst/>
                    </a:prstGeom>
                    <a:noFill/>
                    <a:ln>
                      <a:noFill/>
                    </a:ln>
                    <a:extLst>
                      <a:ext uri="{53640926-AAD7-44D8-BBD7-CCE9431645EC}">
                        <a14:shadowObscured xmlns:a14="http://schemas.microsoft.com/office/drawing/2010/main"/>
                      </a:ext>
                    </a:extLst>
                  </pic:spPr>
                </pic:pic>
              </a:graphicData>
            </a:graphic>
          </wp:inline>
        </w:drawing>
      </w:r>
    </w:p>
    <w:p w14:paraId="17066C29" w14:textId="3CD77182" w:rsidR="00564CB8" w:rsidRPr="004141ED" w:rsidRDefault="00564CB8" w:rsidP="00564CB8">
      <w:pPr>
        <w:spacing w:before="100" w:beforeAutospacing="1" w:after="100" w:afterAutospacing="1"/>
        <w:jc w:val="left"/>
        <w:rPr>
          <w:rFonts w:ascii="Times New Roman" w:hAnsi="Times New Roman"/>
          <w:sz w:val="24"/>
          <w:szCs w:val="24"/>
        </w:rPr>
      </w:pPr>
      <w:r w:rsidRPr="004141ED">
        <w:rPr>
          <w:rFonts w:ascii="Times New Roman" w:eastAsia="Times New Roman" w:hAnsi="Times New Roman"/>
          <w:b/>
          <w:bCs/>
          <w:sz w:val="24"/>
          <w:szCs w:val="24"/>
          <w:u w:val="single"/>
        </w:rPr>
        <w:t>RES.25-</w:t>
      </w:r>
      <w:r w:rsidR="00774569" w:rsidRPr="004141ED">
        <w:rPr>
          <w:rFonts w:ascii="Times New Roman" w:eastAsia="Times New Roman" w:hAnsi="Times New Roman"/>
          <w:b/>
          <w:bCs/>
          <w:sz w:val="24"/>
          <w:szCs w:val="24"/>
          <w:u w:val="single"/>
        </w:rPr>
        <w:t>098</w:t>
      </w:r>
      <w:r w:rsidRPr="004141ED">
        <w:rPr>
          <w:rFonts w:ascii="Times New Roman" w:eastAsia="Times New Roman" w:hAnsi="Times New Roman"/>
          <w:b/>
          <w:bCs/>
          <w:sz w:val="24"/>
          <w:szCs w:val="24"/>
          <w:u w:val="single"/>
        </w:rPr>
        <w:t xml:space="preserve"> A RESOLUTION AUTHORIZING THE ORANGE TOWNSHIP BOARD OF TRUSTEES TO ENTER INTO AN ENGAGEMENT LETTER WITH BRADLEY PAYNE LLC FOR MUNICIPAL ADVISORY SERVICES</w:t>
      </w:r>
      <w:r w:rsidRPr="004141ED">
        <w:rPr>
          <w:rFonts w:ascii="Times New Roman" w:eastAsia="Times New Roman" w:hAnsi="Times New Roman"/>
          <w:b/>
          <w:bCs/>
          <w:sz w:val="24"/>
          <w:szCs w:val="24"/>
          <w:u w:val="single"/>
        </w:rPr>
        <w:br/>
      </w:r>
      <w:r w:rsidRPr="004141ED">
        <w:rPr>
          <w:rFonts w:ascii="Times New Roman" w:hAnsi="Times New Roman"/>
          <w:sz w:val="24"/>
          <w:szCs w:val="24"/>
        </w:rPr>
        <w:t>Motion by Mr. Ringle</w:t>
      </w:r>
    </w:p>
    <w:p w14:paraId="6C700D40" w14:textId="77777777" w:rsidR="00564CB8" w:rsidRPr="004141ED" w:rsidRDefault="00564CB8" w:rsidP="00564CB8">
      <w:pPr>
        <w:spacing w:before="100" w:beforeAutospacing="1" w:after="100" w:afterAutospacing="1"/>
        <w:ind w:firstLine="720"/>
        <w:rPr>
          <w:rFonts w:ascii="Times New Roman" w:eastAsia="Times New Roman" w:hAnsi="Times New Roman"/>
          <w:sz w:val="24"/>
          <w:szCs w:val="24"/>
        </w:rPr>
      </w:pPr>
      <w:r w:rsidRPr="004141ED">
        <w:rPr>
          <w:rFonts w:ascii="Times New Roman" w:eastAsia="Times New Roman" w:hAnsi="Times New Roman"/>
          <w:b/>
          <w:bCs/>
          <w:sz w:val="24"/>
          <w:szCs w:val="24"/>
        </w:rPr>
        <w:t>WHEREAS</w:t>
      </w:r>
      <w:r w:rsidRPr="004141ED">
        <w:rPr>
          <w:rFonts w:ascii="Times New Roman" w:eastAsia="Times New Roman" w:hAnsi="Times New Roman"/>
          <w:sz w:val="24"/>
          <w:szCs w:val="24"/>
        </w:rPr>
        <w:t xml:space="preserve">, the Board of Trustees of Orange Township, Delaware County, Ohio ("Board") recognizes the need for professional municipal advisory services to support the Township’s financial planning, capital project financing, and related advisory matters; and </w:t>
      </w:r>
    </w:p>
    <w:p w14:paraId="21B93E79" w14:textId="77777777" w:rsidR="00564CB8" w:rsidRPr="004141ED" w:rsidRDefault="00564CB8" w:rsidP="00564CB8">
      <w:pPr>
        <w:spacing w:before="100" w:beforeAutospacing="1" w:after="100" w:afterAutospacing="1"/>
        <w:ind w:firstLine="720"/>
        <w:rPr>
          <w:rFonts w:ascii="Times New Roman" w:eastAsia="Times New Roman" w:hAnsi="Times New Roman"/>
          <w:sz w:val="24"/>
          <w:szCs w:val="24"/>
        </w:rPr>
      </w:pPr>
      <w:r w:rsidRPr="004141ED">
        <w:rPr>
          <w:rFonts w:ascii="Times New Roman" w:eastAsia="Times New Roman" w:hAnsi="Times New Roman"/>
          <w:b/>
          <w:bCs/>
          <w:sz w:val="24"/>
          <w:szCs w:val="24"/>
        </w:rPr>
        <w:t>WHEREAS</w:t>
      </w:r>
      <w:r w:rsidRPr="004141ED">
        <w:rPr>
          <w:rFonts w:ascii="Times New Roman" w:eastAsia="Times New Roman" w:hAnsi="Times New Roman"/>
          <w:sz w:val="24"/>
          <w:szCs w:val="24"/>
        </w:rPr>
        <w:t>, Bradley Payne LLC ("BP") is a registered Municipal Advisor with the Securities and Exchange Commission ("SEC") and the Municipal Securities Rulemaking Board ("MSRB") and has the expertise to provide such services to the Township; and</w:t>
      </w:r>
    </w:p>
    <w:p w14:paraId="5A9E62ED" w14:textId="77777777" w:rsidR="00564CB8" w:rsidRPr="004141ED" w:rsidRDefault="00564CB8" w:rsidP="00564CB8">
      <w:pPr>
        <w:spacing w:before="100" w:beforeAutospacing="1" w:after="100" w:afterAutospacing="1"/>
        <w:ind w:firstLine="720"/>
        <w:rPr>
          <w:rFonts w:ascii="Times New Roman" w:eastAsia="Times New Roman" w:hAnsi="Times New Roman"/>
          <w:sz w:val="24"/>
          <w:szCs w:val="24"/>
        </w:rPr>
      </w:pPr>
      <w:r w:rsidRPr="004141ED">
        <w:rPr>
          <w:rFonts w:ascii="Times New Roman" w:eastAsia="Times New Roman" w:hAnsi="Times New Roman"/>
          <w:b/>
          <w:bCs/>
          <w:sz w:val="24"/>
          <w:szCs w:val="24"/>
        </w:rPr>
        <w:t>WHEREAS</w:t>
      </w:r>
      <w:r w:rsidRPr="004141ED">
        <w:rPr>
          <w:rFonts w:ascii="Times New Roman" w:eastAsia="Times New Roman" w:hAnsi="Times New Roman"/>
          <w:sz w:val="24"/>
          <w:szCs w:val="24"/>
        </w:rPr>
        <w:t xml:space="preserve">, the Township has received an engagement letter from BP, dated </w:t>
      </w:r>
      <w:r w:rsidRPr="004141ED">
        <w:rPr>
          <w:rFonts w:ascii="Times New Roman" w:eastAsia="Times New Roman" w:hAnsi="Times New Roman"/>
          <w:b/>
          <w:bCs/>
          <w:sz w:val="24"/>
          <w:szCs w:val="24"/>
        </w:rPr>
        <w:t>December 19, 2024</w:t>
      </w:r>
      <w:r w:rsidRPr="004141ED">
        <w:rPr>
          <w:rFonts w:ascii="Times New Roman" w:eastAsia="Times New Roman" w:hAnsi="Times New Roman"/>
          <w:sz w:val="24"/>
          <w:szCs w:val="24"/>
        </w:rPr>
        <w:t>, outlining the scope of services, fiduciary responsibilities, and compensation structure for municipal advisory services to be provided to the Township; and</w:t>
      </w:r>
    </w:p>
    <w:p w14:paraId="0945F611" w14:textId="77777777" w:rsidR="00564CB8" w:rsidRPr="004141ED" w:rsidRDefault="00564CB8" w:rsidP="00564CB8">
      <w:pPr>
        <w:spacing w:before="100" w:beforeAutospacing="1" w:after="100" w:afterAutospacing="1"/>
        <w:ind w:firstLine="720"/>
        <w:rPr>
          <w:rFonts w:ascii="Times New Roman" w:eastAsia="Times New Roman" w:hAnsi="Times New Roman"/>
          <w:sz w:val="24"/>
          <w:szCs w:val="24"/>
        </w:rPr>
      </w:pPr>
      <w:r w:rsidRPr="004141ED">
        <w:rPr>
          <w:rFonts w:ascii="Times New Roman" w:eastAsia="Times New Roman" w:hAnsi="Times New Roman"/>
          <w:b/>
          <w:bCs/>
          <w:sz w:val="24"/>
          <w:szCs w:val="24"/>
        </w:rPr>
        <w:t>WHEREAS</w:t>
      </w:r>
      <w:r w:rsidRPr="004141ED">
        <w:rPr>
          <w:rFonts w:ascii="Times New Roman" w:eastAsia="Times New Roman" w:hAnsi="Times New Roman"/>
          <w:sz w:val="24"/>
          <w:szCs w:val="24"/>
        </w:rPr>
        <w:t>, the Board finds it in the best interest of the Township to engage BP for municipal advisory services in accordance with the terms outlined in the engagement letter;</w:t>
      </w:r>
    </w:p>
    <w:p w14:paraId="5BFDA717" w14:textId="77777777" w:rsidR="00564CB8" w:rsidRPr="004141ED" w:rsidRDefault="00564CB8" w:rsidP="00564CB8">
      <w:pPr>
        <w:spacing w:before="100" w:beforeAutospacing="1" w:after="100" w:afterAutospacing="1"/>
        <w:ind w:firstLine="720"/>
        <w:rPr>
          <w:rFonts w:ascii="Times New Roman" w:eastAsia="Times New Roman" w:hAnsi="Times New Roman"/>
          <w:sz w:val="24"/>
          <w:szCs w:val="24"/>
        </w:rPr>
      </w:pPr>
      <w:r w:rsidRPr="004141ED">
        <w:rPr>
          <w:rFonts w:ascii="Times New Roman" w:eastAsia="Times New Roman" w:hAnsi="Times New Roman"/>
          <w:b/>
          <w:bCs/>
          <w:sz w:val="24"/>
          <w:szCs w:val="24"/>
        </w:rPr>
        <w:t xml:space="preserve">NOW, THEREFORE, BE IT RESOLVED </w:t>
      </w:r>
      <w:r w:rsidRPr="004141ED">
        <w:rPr>
          <w:rFonts w:ascii="Times New Roman" w:eastAsia="Times New Roman" w:hAnsi="Times New Roman"/>
          <w:sz w:val="24"/>
          <w:szCs w:val="24"/>
        </w:rPr>
        <w:t>by the Board of Trustees of Orange Township, Delaware County, Ohio, that:</w:t>
      </w:r>
    </w:p>
    <w:p w14:paraId="2D00110C" w14:textId="77777777" w:rsidR="00564CB8" w:rsidRPr="004141ED" w:rsidRDefault="00564CB8" w:rsidP="00564CB8">
      <w:pPr>
        <w:numPr>
          <w:ilvl w:val="0"/>
          <w:numId w:val="10"/>
        </w:numPr>
        <w:spacing w:before="100" w:beforeAutospacing="1" w:after="100" w:afterAutospacing="1"/>
        <w:jc w:val="left"/>
        <w:rPr>
          <w:rFonts w:ascii="Times New Roman" w:eastAsia="Times New Roman" w:hAnsi="Times New Roman"/>
          <w:sz w:val="24"/>
          <w:szCs w:val="24"/>
        </w:rPr>
      </w:pPr>
      <w:r w:rsidRPr="004141ED">
        <w:rPr>
          <w:rFonts w:ascii="Times New Roman" w:eastAsia="Times New Roman" w:hAnsi="Times New Roman"/>
          <w:sz w:val="24"/>
          <w:szCs w:val="24"/>
        </w:rPr>
        <w:t xml:space="preserve">The Board hereby approves and authorizes the engagement of Bradley Payne LLC as the Township’s municipal advisor under the terms set forth in the engagement letter dated </w:t>
      </w:r>
      <w:r w:rsidRPr="004141ED">
        <w:rPr>
          <w:rFonts w:ascii="Times New Roman" w:eastAsia="Times New Roman" w:hAnsi="Times New Roman"/>
          <w:b/>
          <w:bCs/>
          <w:sz w:val="24"/>
          <w:szCs w:val="24"/>
        </w:rPr>
        <w:t>December 19, 2024</w:t>
      </w:r>
      <w:r w:rsidRPr="004141ED">
        <w:rPr>
          <w:rFonts w:ascii="Times New Roman" w:eastAsia="Times New Roman" w:hAnsi="Times New Roman"/>
          <w:sz w:val="24"/>
          <w:szCs w:val="24"/>
        </w:rPr>
        <w:t>.</w:t>
      </w:r>
    </w:p>
    <w:p w14:paraId="769ABE37" w14:textId="77777777" w:rsidR="00564CB8" w:rsidRPr="004141ED" w:rsidRDefault="00564CB8" w:rsidP="00564CB8">
      <w:pPr>
        <w:numPr>
          <w:ilvl w:val="0"/>
          <w:numId w:val="10"/>
        </w:numPr>
        <w:spacing w:before="100" w:beforeAutospacing="1" w:after="100" w:afterAutospacing="1"/>
        <w:jc w:val="left"/>
        <w:rPr>
          <w:rFonts w:ascii="Times New Roman" w:eastAsia="Times New Roman" w:hAnsi="Times New Roman"/>
          <w:sz w:val="24"/>
          <w:szCs w:val="24"/>
        </w:rPr>
      </w:pPr>
      <w:r w:rsidRPr="004141ED">
        <w:rPr>
          <w:rFonts w:ascii="Times New Roman" w:eastAsia="Times New Roman" w:hAnsi="Times New Roman"/>
          <w:sz w:val="24"/>
          <w:szCs w:val="24"/>
        </w:rPr>
        <w:t xml:space="preserve">The Township Administrator, </w:t>
      </w:r>
      <w:r w:rsidRPr="004141ED">
        <w:rPr>
          <w:rFonts w:ascii="Times New Roman" w:eastAsia="Times New Roman" w:hAnsi="Times New Roman"/>
          <w:b/>
          <w:bCs/>
          <w:sz w:val="24"/>
          <w:szCs w:val="24"/>
        </w:rPr>
        <w:t>Michele Boni</w:t>
      </w:r>
      <w:r w:rsidRPr="004141ED">
        <w:rPr>
          <w:rFonts w:ascii="Times New Roman" w:eastAsia="Times New Roman" w:hAnsi="Times New Roman"/>
          <w:sz w:val="24"/>
          <w:szCs w:val="24"/>
        </w:rPr>
        <w:t>, is hereby authorized and directed to execute the engagement letter on behalf of Orange Township.</w:t>
      </w:r>
    </w:p>
    <w:p w14:paraId="2980416A" w14:textId="77777777" w:rsidR="00564CB8" w:rsidRPr="004141ED" w:rsidRDefault="00564CB8" w:rsidP="00564CB8">
      <w:pPr>
        <w:numPr>
          <w:ilvl w:val="0"/>
          <w:numId w:val="10"/>
        </w:numPr>
        <w:spacing w:before="100" w:beforeAutospacing="1" w:after="100" w:afterAutospacing="1"/>
        <w:jc w:val="left"/>
        <w:rPr>
          <w:rFonts w:ascii="Times New Roman" w:eastAsia="Times New Roman" w:hAnsi="Times New Roman"/>
          <w:sz w:val="24"/>
          <w:szCs w:val="24"/>
        </w:rPr>
      </w:pPr>
      <w:r w:rsidRPr="004141ED">
        <w:rPr>
          <w:rFonts w:ascii="Times New Roman" w:eastAsia="Times New Roman" w:hAnsi="Times New Roman"/>
          <w:sz w:val="24"/>
          <w:szCs w:val="24"/>
        </w:rPr>
        <w:t>The Fiscal Officer is authorized to take all necessary actions to process payments in accordance with the terms and conditions set forth in the engagement letter.</w:t>
      </w:r>
    </w:p>
    <w:p w14:paraId="385A35AF" w14:textId="77777777" w:rsidR="00564CB8" w:rsidRPr="004141ED" w:rsidRDefault="00564CB8" w:rsidP="00564CB8">
      <w:pPr>
        <w:numPr>
          <w:ilvl w:val="0"/>
          <w:numId w:val="10"/>
        </w:numPr>
        <w:spacing w:before="100" w:beforeAutospacing="1" w:after="100" w:afterAutospacing="1"/>
        <w:jc w:val="left"/>
        <w:rPr>
          <w:rFonts w:ascii="Times New Roman" w:eastAsia="Times New Roman" w:hAnsi="Times New Roman"/>
          <w:sz w:val="24"/>
          <w:szCs w:val="24"/>
        </w:rPr>
      </w:pPr>
      <w:r w:rsidRPr="004141ED">
        <w:rPr>
          <w:rFonts w:ascii="Times New Roman" w:eastAsia="Times New Roman" w:hAnsi="Times New Roman"/>
          <w:sz w:val="24"/>
          <w:szCs w:val="24"/>
        </w:rPr>
        <w:t>This Resolution shall take effect immediately upon adoption.</w:t>
      </w:r>
    </w:p>
    <w:p w14:paraId="6D4BC012" w14:textId="77777777" w:rsidR="0037177A" w:rsidRPr="0038117F" w:rsidRDefault="0037177A" w:rsidP="0037177A">
      <w:pPr>
        <w:rPr>
          <w:rFonts w:ascii="Times New Roman" w:hAnsi="Times New Roman"/>
          <w:sz w:val="24"/>
          <w:szCs w:val="24"/>
        </w:rPr>
      </w:pPr>
      <w:r w:rsidRPr="0038117F">
        <w:rPr>
          <w:rFonts w:ascii="Times New Roman" w:hAnsi="Times New Roman"/>
          <w:sz w:val="24"/>
          <w:szCs w:val="24"/>
        </w:rPr>
        <w:t>Seconded by Mrs. Fouss</w:t>
      </w:r>
    </w:p>
    <w:p w14:paraId="0E1466FB" w14:textId="3FBF6926" w:rsidR="0037177A" w:rsidRPr="0038117F" w:rsidRDefault="0037177A" w:rsidP="0037177A">
      <w:pPr>
        <w:jc w:val="left"/>
        <w:rPr>
          <w:rFonts w:ascii="Times New Roman" w:hAnsi="Times New Roman"/>
          <w:sz w:val="24"/>
          <w:szCs w:val="24"/>
        </w:rPr>
      </w:pPr>
      <w:r w:rsidRPr="0038117F">
        <w:rPr>
          <w:rFonts w:ascii="Times New Roman" w:hAnsi="Times New Roman"/>
          <w:sz w:val="24"/>
          <w:szCs w:val="24"/>
        </w:rPr>
        <w:t xml:space="preserve">VOTE: </w:t>
      </w:r>
      <w:r w:rsidRPr="0038117F">
        <w:rPr>
          <w:rFonts w:ascii="Times New Roman" w:hAnsi="Times New Roman"/>
          <w:sz w:val="24"/>
          <w:szCs w:val="24"/>
        </w:rPr>
        <w:tab/>
        <w:t xml:space="preserve">Ringle </w:t>
      </w:r>
      <w:r w:rsidRPr="00D05CE9">
        <w:rPr>
          <w:rFonts w:ascii="Times New Roman" w:eastAsiaTheme="minorHAnsi" w:hAnsi="Times New Roman"/>
          <w:sz w:val="24"/>
          <w:szCs w:val="24"/>
        </w:rPr>
        <w:t>–</w:t>
      </w:r>
      <w:r w:rsidRPr="0038117F">
        <w:rPr>
          <w:rFonts w:ascii="Times New Roman" w:hAnsi="Times New Roman"/>
          <w:sz w:val="24"/>
          <w:szCs w:val="24"/>
        </w:rPr>
        <w:tab/>
        <w:t>Yes</w:t>
      </w:r>
      <w:r w:rsidRPr="0038117F">
        <w:rPr>
          <w:rFonts w:ascii="Times New Roman" w:hAnsi="Times New Roman"/>
          <w:sz w:val="24"/>
          <w:szCs w:val="24"/>
        </w:rPr>
        <w:tab/>
        <w:t xml:space="preserve">Fouss </w:t>
      </w:r>
      <w:r w:rsidRPr="00D05CE9">
        <w:rPr>
          <w:rFonts w:ascii="Times New Roman" w:eastAsiaTheme="minorHAnsi" w:hAnsi="Times New Roman"/>
          <w:sz w:val="24"/>
          <w:szCs w:val="24"/>
        </w:rPr>
        <w:t>–</w:t>
      </w:r>
      <w:r w:rsidRPr="0038117F">
        <w:rPr>
          <w:rFonts w:ascii="Times New Roman" w:hAnsi="Times New Roman"/>
          <w:sz w:val="24"/>
          <w:szCs w:val="24"/>
        </w:rPr>
        <w:t xml:space="preserve"> </w:t>
      </w:r>
      <w:r>
        <w:rPr>
          <w:rFonts w:ascii="Times New Roman" w:hAnsi="Times New Roman"/>
          <w:sz w:val="24"/>
          <w:szCs w:val="24"/>
        </w:rPr>
        <w:tab/>
      </w:r>
      <w:r w:rsidRPr="0038117F">
        <w:rPr>
          <w:rFonts w:ascii="Times New Roman" w:hAnsi="Times New Roman"/>
          <w:sz w:val="24"/>
          <w:szCs w:val="24"/>
        </w:rPr>
        <w:t xml:space="preserve"> Yes</w:t>
      </w:r>
      <w:r w:rsidRPr="0038117F">
        <w:rPr>
          <w:rFonts w:ascii="Times New Roman" w:hAnsi="Times New Roman"/>
          <w:sz w:val="24"/>
          <w:szCs w:val="24"/>
        </w:rPr>
        <w:tab/>
        <w:t xml:space="preserve">Knapp –   </w:t>
      </w:r>
      <w:r>
        <w:rPr>
          <w:rFonts w:ascii="Times New Roman" w:hAnsi="Times New Roman"/>
          <w:sz w:val="24"/>
          <w:szCs w:val="24"/>
        </w:rPr>
        <w:t xml:space="preserve">     </w:t>
      </w:r>
      <w:r w:rsidRPr="0038117F">
        <w:rPr>
          <w:rFonts w:ascii="Times New Roman" w:hAnsi="Times New Roman"/>
          <w:sz w:val="24"/>
          <w:szCs w:val="24"/>
        </w:rPr>
        <w:t>Yes</w:t>
      </w:r>
      <w:r>
        <w:rPr>
          <w:rFonts w:ascii="Times New Roman" w:hAnsi="Times New Roman"/>
          <w:sz w:val="24"/>
          <w:szCs w:val="24"/>
        </w:rPr>
        <w:br/>
      </w:r>
    </w:p>
    <w:p w14:paraId="4311A6C7" w14:textId="424B61C9" w:rsidR="00564CB8" w:rsidRPr="004141ED" w:rsidRDefault="00564CB8" w:rsidP="00564CB8">
      <w:pPr>
        <w:pStyle w:val="Heading2"/>
        <w:spacing w:before="90"/>
        <w:ind w:right="792"/>
        <w:jc w:val="left"/>
        <w:rPr>
          <w:rFonts w:ascii="Times New Roman" w:hAnsi="Times New Roman" w:cs="Times New Roman"/>
          <w:bCs/>
          <w:color w:val="auto"/>
          <w:sz w:val="24"/>
          <w:szCs w:val="24"/>
        </w:rPr>
      </w:pPr>
      <w:r w:rsidRPr="004141ED">
        <w:rPr>
          <w:rFonts w:ascii="Times New Roman" w:hAnsi="Times New Roman" w:cs="Times New Roman"/>
          <w:b/>
          <w:color w:val="auto"/>
          <w:sz w:val="24"/>
          <w:szCs w:val="24"/>
          <w:u w:val="single"/>
        </w:rPr>
        <w:lastRenderedPageBreak/>
        <w:t>RES.25-</w:t>
      </w:r>
      <w:r w:rsidR="00774569" w:rsidRPr="004141ED">
        <w:rPr>
          <w:rFonts w:ascii="Times New Roman" w:hAnsi="Times New Roman" w:cs="Times New Roman"/>
          <w:b/>
          <w:color w:val="auto"/>
          <w:sz w:val="24"/>
          <w:szCs w:val="24"/>
          <w:u w:val="single"/>
        </w:rPr>
        <w:t>099</w:t>
      </w:r>
      <w:r w:rsidRPr="004141ED">
        <w:rPr>
          <w:rFonts w:ascii="Times New Roman" w:hAnsi="Times New Roman" w:cs="Times New Roman"/>
          <w:b/>
          <w:color w:val="auto"/>
          <w:sz w:val="24"/>
          <w:szCs w:val="24"/>
          <w:u w:val="single"/>
        </w:rPr>
        <w:t xml:space="preserve"> ACCEPTING TRANSFER OF 132.17 HOURS OF SICK LEAVE TO THE CREDIT OF PROJECT MANAGER PHILIP MILLER</w:t>
      </w:r>
      <w:r w:rsidRPr="004141ED">
        <w:rPr>
          <w:rFonts w:ascii="Times New Roman" w:hAnsi="Times New Roman" w:cs="Times New Roman"/>
          <w:b/>
          <w:color w:val="auto"/>
          <w:sz w:val="24"/>
          <w:szCs w:val="24"/>
          <w:u w:val="single"/>
        </w:rPr>
        <w:br/>
      </w:r>
      <w:r w:rsidRPr="004141ED">
        <w:rPr>
          <w:rFonts w:ascii="Times New Roman" w:hAnsi="Times New Roman" w:cs="Times New Roman"/>
          <w:bCs/>
          <w:color w:val="auto"/>
          <w:sz w:val="24"/>
          <w:szCs w:val="24"/>
        </w:rPr>
        <w:t>Mr. Ringle moved the adoption of the following resolution:</w:t>
      </w:r>
    </w:p>
    <w:p w14:paraId="1737FD6F" w14:textId="77777777" w:rsidR="00564CB8" w:rsidRPr="004141ED" w:rsidRDefault="00564CB8" w:rsidP="00564CB8">
      <w:pPr>
        <w:pStyle w:val="BodyText"/>
        <w:rPr>
          <w:color w:val="auto"/>
        </w:rPr>
      </w:pPr>
    </w:p>
    <w:p w14:paraId="5A023655" w14:textId="77777777" w:rsidR="00564CB8" w:rsidRPr="004141ED" w:rsidRDefault="00564CB8" w:rsidP="00564CB8">
      <w:pPr>
        <w:pStyle w:val="BodyText"/>
        <w:ind w:left="120" w:right="576" w:firstLine="720"/>
        <w:rPr>
          <w:color w:val="auto"/>
        </w:rPr>
      </w:pPr>
      <w:r w:rsidRPr="004141ED">
        <w:rPr>
          <w:b/>
          <w:color w:val="auto"/>
        </w:rPr>
        <w:t>WHEREAS</w:t>
      </w:r>
      <w:r w:rsidRPr="004141ED">
        <w:rPr>
          <w:color w:val="auto"/>
        </w:rPr>
        <w:t>, Section 7.9 of the current Orange Township Handbook, new employees who transfer in from other governmental entities or military may, with proof of available balance from previous employer, transfer in up to 320 hours of sick leave that will be deposited in a “transferred sick leave” bank. This time may only be used when sick leave balance earned with the Township is at zero. Additionally, this transferred sick leave is not subject to being paid out upon separation from employment. Sick leave that was partially paid out at a former employer is not eligible to be transferred; and</w:t>
      </w:r>
    </w:p>
    <w:p w14:paraId="21EB3EC3" w14:textId="77777777" w:rsidR="00564CB8" w:rsidRPr="004141ED" w:rsidRDefault="00564CB8" w:rsidP="00564CB8">
      <w:pPr>
        <w:pStyle w:val="BodyText"/>
        <w:spacing w:before="11"/>
        <w:rPr>
          <w:color w:val="auto"/>
        </w:rPr>
      </w:pPr>
    </w:p>
    <w:p w14:paraId="58D3772F" w14:textId="77777777" w:rsidR="00564CB8" w:rsidRPr="004141ED" w:rsidRDefault="00564CB8" w:rsidP="00564CB8">
      <w:pPr>
        <w:pStyle w:val="BodyText"/>
        <w:ind w:left="120" w:right="154" w:firstLine="720"/>
        <w:rPr>
          <w:color w:val="auto"/>
        </w:rPr>
      </w:pPr>
      <w:r w:rsidRPr="004141ED">
        <w:rPr>
          <w:b/>
          <w:color w:val="auto"/>
        </w:rPr>
        <w:t>WHEREAS</w:t>
      </w:r>
      <w:r w:rsidRPr="004141ED">
        <w:rPr>
          <w:color w:val="auto"/>
        </w:rPr>
        <w:t>, pursuant to such provision the Senior Human Resources Manager has presented the Board with a certification from Elizabeth Brown, Human Resources Administer for the Capital Square Review and Advisory Board of the State of Ohio, regarding Project Manager Philip Miller, indicating his service as Assistant Director and his accumulation of 132.17 hours of sick leave while employed by that public agency;</w:t>
      </w:r>
    </w:p>
    <w:p w14:paraId="439036B1" w14:textId="77777777" w:rsidR="00564CB8" w:rsidRPr="004141ED" w:rsidRDefault="00564CB8" w:rsidP="00564CB8">
      <w:pPr>
        <w:pStyle w:val="BodyText"/>
        <w:rPr>
          <w:color w:val="auto"/>
        </w:rPr>
      </w:pPr>
    </w:p>
    <w:p w14:paraId="0E8EFE5E" w14:textId="77777777" w:rsidR="00564CB8" w:rsidRPr="004141ED" w:rsidRDefault="00564CB8" w:rsidP="00564CB8">
      <w:pPr>
        <w:pStyle w:val="BodyText"/>
        <w:ind w:left="120" w:right="414" w:firstLine="720"/>
        <w:rPr>
          <w:color w:val="auto"/>
        </w:rPr>
      </w:pPr>
      <w:r w:rsidRPr="004141ED">
        <w:rPr>
          <w:b/>
          <w:color w:val="auto"/>
        </w:rPr>
        <w:t>NOW THEREFORE BE IT RESOLVED</w:t>
      </w:r>
      <w:r w:rsidRPr="004141ED">
        <w:rPr>
          <w:color w:val="auto"/>
        </w:rPr>
        <w:t xml:space="preserve"> that the transfer of 132.17 hours of sick leave to the credit of Project Manager Philip Miller is accepted and the Township Fiscal Officer is authorized and directed to integrate this transfer into this employee’s Township records.</w:t>
      </w:r>
    </w:p>
    <w:p w14:paraId="1EC11C5D" w14:textId="77777777" w:rsidR="00564CB8" w:rsidRPr="004141ED" w:rsidRDefault="00564CB8" w:rsidP="00564CB8">
      <w:pPr>
        <w:pStyle w:val="BodyText"/>
        <w:rPr>
          <w:color w:val="auto"/>
        </w:rPr>
      </w:pPr>
    </w:p>
    <w:p w14:paraId="2D31B8F6" w14:textId="77777777"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Pr>
          <w:rFonts w:ascii="Times New Roman" w:eastAsia="Times New Roman" w:hAnsi="Times New Roman"/>
          <w:sz w:val="24"/>
          <w:szCs w:val="24"/>
        </w:rPr>
        <w:t>Knapp</w:t>
      </w:r>
    </w:p>
    <w:p w14:paraId="67918D42"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55E4F94A" w14:textId="77777777" w:rsidR="0037177A" w:rsidRDefault="0037177A" w:rsidP="0037177A">
      <w:pPr>
        <w:jc w:val="left"/>
        <w:rPr>
          <w:rFonts w:ascii="Times New Roman" w:eastAsiaTheme="minorHAnsi" w:hAnsi="Times New Roman"/>
          <w:sz w:val="24"/>
          <w:szCs w:val="24"/>
        </w:rPr>
      </w:pPr>
    </w:p>
    <w:p w14:paraId="1285710A" w14:textId="20A069AA" w:rsidR="004C3842" w:rsidRPr="004141ED" w:rsidRDefault="004C3842" w:rsidP="004C3842">
      <w:pPr>
        <w:rPr>
          <w:rFonts w:ascii="Times New Roman" w:hAnsi="Times New Roman"/>
          <w:b/>
          <w:sz w:val="24"/>
          <w:szCs w:val="24"/>
          <w:u w:val="single"/>
        </w:rPr>
      </w:pPr>
      <w:bookmarkStart w:id="6" w:name="_Hlk106028404"/>
      <w:r w:rsidRPr="004141ED">
        <w:rPr>
          <w:rFonts w:ascii="Times New Roman" w:hAnsi="Times New Roman"/>
          <w:b/>
          <w:sz w:val="24"/>
          <w:szCs w:val="24"/>
          <w:u w:val="single"/>
        </w:rPr>
        <w:t>RES.25-</w:t>
      </w:r>
      <w:r w:rsidR="00C8705F" w:rsidRPr="004141ED">
        <w:rPr>
          <w:rFonts w:ascii="Times New Roman" w:hAnsi="Times New Roman"/>
          <w:b/>
          <w:sz w:val="24"/>
          <w:szCs w:val="24"/>
          <w:u w:val="single"/>
        </w:rPr>
        <w:t>100</w:t>
      </w:r>
      <w:r w:rsidRPr="004141ED">
        <w:rPr>
          <w:rFonts w:ascii="Times New Roman" w:hAnsi="Times New Roman"/>
          <w:b/>
          <w:sz w:val="24"/>
          <w:szCs w:val="24"/>
          <w:u w:val="single"/>
        </w:rPr>
        <w:t xml:space="preserve"> </w:t>
      </w:r>
      <w:r w:rsidRPr="004141ED">
        <w:rPr>
          <w:rFonts w:ascii="Times New Roman" w:eastAsiaTheme="minorHAnsi" w:hAnsi="Times New Roman"/>
          <w:b/>
          <w:sz w:val="24"/>
          <w:szCs w:val="24"/>
          <w:u w:val="single"/>
        </w:rPr>
        <w:t>ENTER INTO EXECUTIVE SESSION</w:t>
      </w:r>
    </w:p>
    <w:p w14:paraId="244E523E" w14:textId="1855A6A6" w:rsidR="004C3842" w:rsidRPr="004141ED" w:rsidRDefault="004C3842" w:rsidP="004C3842">
      <w:pPr>
        <w:pStyle w:val="NoSpacing"/>
        <w:rPr>
          <w:rFonts w:ascii="Times New Roman" w:hAnsi="Times New Roman"/>
          <w:sz w:val="24"/>
          <w:szCs w:val="24"/>
        </w:rPr>
      </w:pPr>
      <w:r w:rsidRPr="004141ED">
        <w:rPr>
          <w:rFonts w:ascii="Times New Roman" w:hAnsi="Times New Roman"/>
          <w:sz w:val="24"/>
          <w:szCs w:val="24"/>
        </w:rPr>
        <w:t xml:space="preserve">Motion by Mr. Ringle that the Board enter into Executive Session </w:t>
      </w:r>
    </w:p>
    <w:p w14:paraId="6BB5E48B" w14:textId="77777777" w:rsidR="004C3842" w:rsidRPr="004141ED" w:rsidRDefault="004C3842" w:rsidP="004C3842">
      <w:pPr>
        <w:pStyle w:val="NoSpacing"/>
        <w:rPr>
          <w:rFonts w:ascii="Times New Roman" w:hAnsi="Times New Roman"/>
          <w:sz w:val="24"/>
          <w:szCs w:val="24"/>
        </w:rPr>
      </w:pPr>
    </w:p>
    <w:p w14:paraId="3C0DA866" w14:textId="77777777" w:rsidR="004C3842" w:rsidRPr="004141ED" w:rsidRDefault="004C3842" w:rsidP="004C3842">
      <w:pPr>
        <w:pStyle w:val="ListParagraph"/>
        <w:numPr>
          <w:ilvl w:val="0"/>
          <w:numId w:val="12"/>
        </w:numPr>
        <w:rPr>
          <w:sz w:val="24"/>
          <w:szCs w:val="24"/>
        </w:rPr>
      </w:pPr>
      <w:r w:rsidRPr="004141ED">
        <w:rPr>
          <w:sz w:val="24"/>
          <w:szCs w:val="24"/>
        </w:rPr>
        <w:t>Pursuant to R.C. 121.22(G)(4) to review negotiations or bargaining sessions with public employees concerning their compensation or other terms and conditions of their employment.</w:t>
      </w:r>
    </w:p>
    <w:p w14:paraId="73022D4A" w14:textId="77777777" w:rsidR="004C3842" w:rsidRPr="004141ED" w:rsidRDefault="004C3842" w:rsidP="004C3842">
      <w:pPr>
        <w:tabs>
          <w:tab w:val="left" w:pos="990"/>
          <w:tab w:val="left" w:pos="1260"/>
        </w:tabs>
        <w:ind w:left="720"/>
        <w:contextualSpacing/>
        <w:jc w:val="left"/>
        <w:rPr>
          <w:rFonts w:ascii="Times New Roman" w:eastAsia="Times New Roman" w:hAnsi="Times New Roman"/>
          <w:sz w:val="24"/>
          <w:szCs w:val="24"/>
        </w:rPr>
      </w:pPr>
    </w:p>
    <w:p w14:paraId="0B92AC61" w14:textId="4E55561F"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sidR="00A60BE9">
        <w:rPr>
          <w:rFonts w:ascii="Times New Roman" w:eastAsia="Times New Roman" w:hAnsi="Times New Roman"/>
          <w:sz w:val="24"/>
          <w:szCs w:val="24"/>
        </w:rPr>
        <w:t>r</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sidR="00A60BE9">
        <w:rPr>
          <w:rFonts w:ascii="Times New Roman" w:eastAsia="Times New Roman" w:hAnsi="Times New Roman"/>
          <w:sz w:val="24"/>
          <w:szCs w:val="24"/>
        </w:rPr>
        <w:t>Fouss</w:t>
      </w:r>
    </w:p>
    <w:p w14:paraId="14EBA982"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2FD29068" w14:textId="77777777" w:rsidR="0037177A" w:rsidRDefault="0037177A" w:rsidP="0037177A">
      <w:pPr>
        <w:jc w:val="left"/>
        <w:rPr>
          <w:rFonts w:ascii="Times New Roman" w:eastAsiaTheme="minorHAnsi" w:hAnsi="Times New Roman"/>
          <w:sz w:val="24"/>
          <w:szCs w:val="24"/>
        </w:rPr>
      </w:pPr>
    </w:p>
    <w:p w14:paraId="4DEA9429" w14:textId="71279F3D" w:rsidR="004C3842" w:rsidRPr="004141ED" w:rsidRDefault="004C3842" w:rsidP="004C3842">
      <w:pPr>
        <w:pStyle w:val="NoSpacing"/>
        <w:rPr>
          <w:rFonts w:ascii="Times New Roman" w:hAnsi="Times New Roman"/>
          <w:sz w:val="24"/>
          <w:szCs w:val="24"/>
        </w:rPr>
      </w:pPr>
      <w:r w:rsidRPr="004141ED">
        <w:rPr>
          <w:rFonts w:ascii="Times New Roman" w:hAnsi="Times New Roman"/>
          <w:sz w:val="24"/>
          <w:szCs w:val="24"/>
        </w:rPr>
        <w:t>Those invited to attend Executive Session: All Trustees, Donna Batten, Michele Boni, Legal Counsel, Mike Kremnitzer, and Nathan McNeil.</w:t>
      </w:r>
    </w:p>
    <w:p w14:paraId="54D75F33" w14:textId="77777777" w:rsidR="004C3842" w:rsidRPr="004141ED" w:rsidRDefault="004C3842" w:rsidP="004C3842">
      <w:pPr>
        <w:pStyle w:val="NoSpacing"/>
        <w:rPr>
          <w:rFonts w:ascii="Times New Roman" w:hAnsi="Times New Roman"/>
          <w:sz w:val="24"/>
          <w:szCs w:val="24"/>
        </w:rPr>
      </w:pPr>
    </w:p>
    <w:p w14:paraId="4605093A" w14:textId="14EFFB12" w:rsidR="004C3842" w:rsidRPr="004141ED" w:rsidRDefault="004C3842" w:rsidP="004C3842">
      <w:pPr>
        <w:jc w:val="left"/>
        <w:rPr>
          <w:rFonts w:ascii="Times New Roman" w:hAnsi="Times New Roman"/>
          <w:bCs/>
          <w:sz w:val="24"/>
          <w:szCs w:val="24"/>
        </w:rPr>
      </w:pPr>
      <w:r w:rsidRPr="004141ED">
        <w:rPr>
          <w:rFonts w:ascii="Times New Roman" w:hAnsi="Times New Roman"/>
          <w:b/>
          <w:sz w:val="24"/>
          <w:szCs w:val="24"/>
          <w:u w:val="single"/>
        </w:rPr>
        <w:t>RES.25-</w:t>
      </w:r>
      <w:r w:rsidR="00C8705F" w:rsidRPr="004141ED">
        <w:rPr>
          <w:rFonts w:ascii="Times New Roman" w:hAnsi="Times New Roman"/>
          <w:b/>
          <w:sz w:val="24"/>
          <w:szCs w:val="24"/>
          <w:u w:val="single"/>
        </w:rPr>
        <w:t>101</w:t>
      </w:r>
      <w:r w:rsidRPr="004141ED">
        <w:rPr>
          <w:rFonts w:ascii="Times New Roman" w:hAnsi="Times New Roman"/>
          <w:b/>
          <w:sz w:val="24"/>
          <w:szCs w:val="24"/>
          <w:u w:val="single"/>
        </w:rPr>
        <w:t xml:space="preserve"> RETURN TO REGULAR SESSION</w:t>
      </w:r>
      <w:r w:rsidRPr="004141ED">
        <w:rPr>
          <w:rFonts w:ascii="Times New Roman" w:hAnsi="Times New Roman"/>
          <w:b/>
          <w:sz w:val="24"/>
          <w:szCs w:val="24"/>
          <w:u w:val="single"/>
        </w:rPr>
        <w:br/>
      </w:r>
      <w:r w:rsidRPr="004141ED">
        <w:rPr>
          <w:rFonts w:ascii="Times New Roman" w:hAnsi="Times New Roman"/>
          <w:bCs/>
          <w:sz w:val="24"/>
          <w:szCs w:val="24"/>
        </w:rPr>
        <w:t>Mr. Ringle made a motion to return to regular session.</w:t>
      </w:r>
    </w:p>
    <w:p w14:paraId="4A3FD9CD" w14:textId="77777777" w:rsidR="004C3842" w:rsidRPr="004141ED" w:rsidRDefault="004C3842" w:rsidP="004C3842">
      <w:pPr>
        <w:jc w:val="left"/>
        <w:rPr>
          <w:rFonts w:ascii="Times New Roman" w:hAnsi="Times New Roman"/>
          <w:bCs/>
          <w:sz w:val="24"/>
          <w:szCs w:val="24"/>
        </w:rPr>
      </w:pPr>
    </w:p>
    <w:p w14:paraId="64ECF531" w14:textId="77777777"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Pr>
          <w:rFonts w:ascii="Times New Roman" w:eastAsia="Times New Roman" w:hAnsi="Times New Roman"/>
          <w:sz w:val="24"/>
          <w:szCs w:val="24"/>
        </w:rPr>
        <w:t>Knapp</w:t>
      </w:r>
    </w:p>
    <w:p w14:paraId="71874C6A"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bookmarkEnd w:id="6"/>
    <w:p w14:paraId="27988B7F" w14:textId="77777777" w:rsidR="00A60BE9" w:rsidRDefault="00A60BE9" w:rsidP="00C4074F">
      <w:pPr>
        <w:jc w:val="left"/>
        <w:rPr>
          <w:rFonts w:ascii="Times New Roman" w:hAnsi="Times New Roman"/>
          <w:b/>
          <w:bCs/>
          <w:sz w:val="24"/>
          <w:szCs w:val="24"/>
          <w:u w:val="single"/>
        </w:rPr>
      </w:pPr>
    </w:p>
    <w:p w14:paraId="1E68EB27" w14:textId="21ED4C65" w:rsidR="00C4074F" w:rsidRPr="004141ED" w:rsidRDefault="00C4074F" w:rsidP="00C4074F">
      <w:pPr>
        <w:jc w:val="left"/>
        <w:rPr>
          <w:rFonts w:ascii="Times New Roman" w:hAnsi="Times New Roman"/>
          <w:b/>
          <w:bCs/>
          <w:sz w:val="24"/>
          <w:szCs w:val="24"/>
          <w:u w:val="single"/>
        </w:rPr>
      </w:pPr>
      <w:r w:rsidRPr="004141ED">
        <w:rPr>
          <w:rFonts w:ascii="Times New Roman" w:hAnsi="Times New Roman"/>
          <w:b/>
          <w:bCs/>
          <w:sz w:val="24"/>
          <w:szCs w:val="24"/>
          <w:u w:val="single"/>
        </w:rPr>
        <w:t>RES.25-102 AUTHORIZING THE ACCEPTANCE OF THE FACTFINDING REPORT AND RECOMMENDATION OF PHILLIP H. SHERIDAN, SERB CASE NO. 24-MED-06-0667 AND AUTHORIZING THE TOWNSHIP ADMINISTRATOR TO EXECUTE THE COLLECTIVE BARGAINING AGREEMENT</w:t>
      </w:r>
    </w:p>
    <w:p w14:paraId="3A11F223" w14:textId="77777777" w:rsidR="00C4074F" w:rsidRPr="004141ED" w:rsidRDefault="00C4074F" w:rsidP="00C4074F">
      <w:pPr>
        <w:tabs>
          <w:tab w:val="left" w:pos="-1440"/>
          <w:tab w:val="left" w:pos="-720"/>
          <w:tab w:val="left" w:pos="720"/>
          <w:tab w:val="left" w:pos="1872"/>
          <w:tab w:val="left" w:pos="5040"/>
          <w:tab w:val="right" w:pos="8236"/>
          <w:tab w:val="left" w:pos="8668"/>
        </w:tabs>
        <w:suppressAutoHyphens/>
        <w:jc w:val="left"/>
        <w:rPr>
          <w:rFonts w:ascii="Times New Roman" w:hAnsi="Times New Roman"/>
          <w:spacing w:val="-3"/>
          <w:sz w:val="24"/>
          <w:szCs w:val="24"/>
        </w:rPr>
      </w:pPr>
      <w:r w:rsidRPr="004141ED">
        <w:rPr>
          <w:rFonts w:ascii="Times New Roman" w:hAnsi="Times New Roman"/>
          <w:spacing w:val="-3"/>
          <w:sz w:val="24"/>
          <w:szCs w:val="24"/>
        </w:rPr>
        <w:t>Mr. Ringle moved the adoption of the following resolution:</w:t>
      </w:r>
    </w:p>
    <w:p w14:paraId="5D8300AE" w14:textId="77777777" w:rsidR="00C4074F" w:rsidRPr="004141ED" w:rsidRDefault="00C4074F" w:rsidP="00C4074F">
      <w:pPr>
        <w:tabs>
          <w:tab w:val="left" w:pos="-1440"/>
          <w:tab w:val="left" w:pos="-720"/>
          <w:tab w:val="left" w:pos="720"/>
          <w:tab w:val="left" w:pos="1872"/>
          <w:tab w:val="left" w:pos="5040"/>
          <w:tab w:val="right" w:pos="8236"/>
          <w:tab w:val="left" w:pos="8668"/>
        </w:tabs>
        <w:suppressAutoHyphens/>
        <w:jc w:val="left"/>
        <w:rPr>
          <w:rFonts w:ascii="Times New Roman" w:hAnsi="Times New Roman"/>
          <w:spacing w:val="-3"/>
          <w:sz w:val="24"/>
          <w:szCs w:val="24"/>
        </w:rPr>
      </w:pPr>
    </w:p>
    <w:p w14:paraId="05BDF67F" w14:textId="77777777" w:rsidR="00C4074F" w:rsidRPr="004141ED" w:rsidRDefault="00C4074F" w:rsidP="00C4074F">
      <w:pPr>
        <w:ind w:firstLine="720"/>
        <w:jc w:val="left"/>
        <w:rPr>
          <w:rFonts w:ascii="Times New Roman" w:hAnsi="Times New Roman"/>
          <w:sz w:val="24"/>
          <w:szCs w:val="24"/>
        </w:rPr>
      </w:pPr>
      <w:r w:rsidRPr="004141ED">
        <w:rPr>
          <w:rFonts w:ascii="Times New Roman" w:hAnsi="Times New Roman"/>
          <w:b/>
          <w:bCs/>
          <w:sz w:val="24"/>
          <w:szCs w:val="24"/>
        </w:rPr>
        <w:t xml:space="preserve">WHEREAS, </w:t>
      </w:r>
      <w:r w:rsidRPr="004141ED">
        <w:rPr>
          <w:rFonts w:ascii="Times New Roman" w:hAnsi="Times New Roman"/>
          <w:sz w:val="24"/>
          <w:szCs w:val="24"/>
        </w:rPr>
        <w:t>the Township engaged in collective bargaining with the International Association of Firefighters Local 3816 for the purpose of negotiating a successor collective bargaining agreement, SERB Case No. 24-MED-06-0667;</w:t>
      </w:r>
    </w:p>
    <w:p w14:paraId="63A60D19" w14:textId="77777777" w:rsidR="00C4074F" w:rsidRPr="004141ED" w:rsidRDefault="00C4074F" w:rsidP="00C4074F">
      <w:pPr>
        <w:jc w:val="left"/>
        <w:rPr>
          <w:rFonts w:ascii="Times New Roman" w:hAnsi="Times New Roman"/>
          <w:sz w:val="24"/>
          <w:szCs w:val="24"/>
        </w:rPr>
      </w:pPr>
    </w:p>
    <w:p w14:paraId="7451634D" w14:textId="77777777" w:rsidR="00C4074F" w:rsidRPr="004141ED" w:rsidRDefault="00C4074F" w:rsidP="00C4074F">
      <w:pPr>
        <w:ind w:firstLine="720"/>
        <w:jc w:val="left"/>
        <w:rPr>
          <w:rFonts w:ascii="Times New Roman" w:hAnsi="Times New Roman"/>
          <w:sz w:val="24"/>
          <w:szCs w:val="24"/>
        </w:rPr>
      </w:pPr>
      <w:r w:rsidRPr="004141ED">
        <w:rPr>
          <w:rFonts w:ascii="Times New Roman" w:hAnsi="Times New Roman"/>
          <w:b/>
          <w:bCs/>
          <w:sz w:val="24"/>
          <w:szCs w:val="24"/>
        </w:rPr>
        <w:t>WHEREAS,</w:t>
      </w:r>
      <w:r w:rsidRPr="004141ED">
        <w:rPr>
          <w:rFonts w:ascii="Times New Roman" w:hAnsi="Times New Roman"/>
          <w:sz w:val="24"/>
          <w:szCs w:val="24"/>
        </w:rPr>
        <w:t xml:space="preserve"> the Township and International Association of Firefighters Local 3816 reached impasse during bargaining and proceeded to a Factfinding hearing on or around January 16, 2025 before Factfinder Phillip H. Sheridan;</w:t>
      </w:r>
    </w:p>
    <w:p w14:paraId="715B7E66" w14:textId="77777777" w:rsidR="00C4074F" w:rsidRPr="004141ED" w:rsidRDefault="00C4074F" w:rsidP="00C4074F">
      <w:pPr>
        <w:jc w:val="left"/>
        <w:rPr>
          <w:rFonts w:ascii="Times New Roman" w:hAnsi="Times New Roman"/>
          <w:sz w:val="24"/>
          <w:szCs w:val="24"/>
        </w:rPr>
      </w:pPr>
    </w:p>
    <w:p w14:paraId="5E0D11F4" w14:textId="77777777" w:rsidR="00C4074F" w:rsidRPr="004141ED" w:rsidRDefault="00C4074F" w:rsidP="00C4074F">
      <w:pPr>
        <w:ind w:firstLine="720"/>
        <w:jc w:val="left"/>
        <w:rPr>
          <w:rFonts w:ascii="Times New Roman" w:hAnsi="Times New Roman"/>
          <w:sz w:val="24"/>
          <w:szCs w:val="24"/>
        </w:rPr>
      </w:pPr>
      <w:r w:rsidRPr="004141ED">
        <w:rPr>
          <w:rFonts w:ascii="Times New Roman" w:hAnsi="Times New Roman"/>
          <w:b/>
          <w:bCs/>
          <w:sz w:val="24"/>
          <w:szCs w:val="24"/>
        </w:rPr>
        <w:t xml:space="preserve">WHEREAS, </w:t>
      </w:r>
      <w:r w:rsidRPr="004141ED">
        <w:rPr>
          <w:rFonts w:ascii="Times New Roman" w:hAnsi="Times New Roman"/>
          <w:sz w:val="24"/>
          <w:szCs w:val="24"/>
        </w:rPr>
        <w:t>Factfinder Phillip H. Sheridan issued a Factfinding Report and Recommendation on March 17, 2025;</w:t>
      </w:r>
    </w:p>
    <w:p w14:paraId="3676A412" w14:textId="77777777" w:rsidR="00C4074F" w:rsidRPr="004141ED" w:rsidRDefault="00C4074F" w:rsidP="00C4074F">
      <w:pPr>
        <w:jc w:val="left"/>
        <w:rPr>
          <w:rFonts w:ascii="Times New Roman" w:hAnsi="Times New Roman"/>
          <w:sz w:val="24"/>
          <w:szCs w:val="24"/>
        </w:rPr>
      </w:pPr>
    </w:p>
    <w:p w14:paraId="008105A2" w14:textId="77777777" w:rsidR="00C4074F" w:rsidRPr="004141ED" w:rsidRDefault="00C4074F" w:rsidP="00C4074F">
      <w:pPr>
        <w:ind w:firstLine="720"/>
        <w:jc w:val="left"/>
        <w:rPr>
          <w:rFonts w:ascii="Times New Roman" w:hAnsi="Times New Roman"/>
          <w:sz w:val="24"/>
          <w:szCs w:val="24"/>
        </w:rPr>
      </w:pPr>
      <w:r w:rsidRPr="004141ED">
        <w:rPr>
          <w:rFonts w:ascii="Times New Roman" w:hAnsi="Times New Roman"/>
          <w:b/>
          <w:bCs/>
          <w:sz w:val="24"/>
          <w:szCs w:val="24"/>
        </w:rPr>
        <w:t xml:space="preserve">WHEREAS, </w:t>
      </w:r>
      <w:r w:rsidRPr="004141ED">
        <w:rPr>
          <w:rFonts w:ascii="Times New Roman" w:hAnsi="Times New Roman"/>
          <w:sz w:val="24"/>
          <w:szCs w:val="24"/>
        </w:rPr>
        <w:t>consistent with R.C. 4117.14, the Factfinding Report and Recommendation shall be submitted to the legislative body for a vote regarding its acceptance or rejection;</w:t>
      </w:r>
    </w:p>
    <w:p w14:paraId="70C1C914" w14:textId="77777777" w:rsidR="00C4074F" w:rsidRPr="004141ED" w:rsidRDefault="00C4074F" w:rsidP="00C4074F">
      <w:pPr>
        <w:jc w:val="left"/>
        <w:rPr>
          <w:rFonts w:ascii="Times New Roman" w:hAnsi="Times New Roman"/>
          <w:sz w:val="24"/>
          <w:szCs w:val="24"/>
        </w:rPr>
      </w:pPr>
    </w:p>
    <w:p w14:paraId="554BEB11" w14:textId="77777777" w:rsidR="00C4074F" w:rsidRPr="004141ED" w:rsidRDefault="00C4074F" w:rsidP="00C4074F">
      <w:pPr>
        <w:ind w:firstLine="720"/>
        <w:jc w:val="left"/>
        <w:rPr>
          <w:rFonts w:ascii="Times New Roman" w:hAnsi="Times New Roman"/>
          <w:sz w:val="24"/>
          <w:szCs w:val="24"/>
        </w:rPr>
      </w:pPr>
      <w:r w:rsidRPr="004141ED">
        <w:rPr>
          <w:rFonts w:ascii="Times New Roman" w:hAnsi="Times New Roman"/>
          <w:b/>
          <w:bCs/>
          <w:sz w:val="24"/>
          <w:szCs w:val="24"/>
        </w:rPr>
        <w:t xml:space="preserve">WHEREAS, </w:t>
      </w:r>
      <w:r w:rsidRPr="004141ED">
        <w:rPr>
          <w:rFonts w:ascii="Times New Roman" w:hAnsi="Times New Roman"/>
          <w:sz w:val="24"/>
          <w:szCs w:val="24"/>
        </w:rPr>
        <w:t>pursuant to R.C. 4117.14,</w:t>
      </w:r>
      <w:r w:rsidRPr="004141ED">
        <w:rPr>
          <w:rFonts w:ascii="Times New Roman" w:hAnsi="Times New Roman"/>
          <w:b/>
          <w:bCs/>
          <w:sz w:val="24"/>
          <w:szCs w:val="24"/>
        </w:rPr>
        <w:t xml:space="preserve"> </w:t>
      </w:r>
      <w:r w:rsidRPr="004141ED">
        <w:rPr>
          <w:rFonts w:ascii="Times New Roman" w:hAnsi="Times New Roman"/>
          <w:sz w:val="24"/>
          <w:szCs w:val="24"/>
        </w:rPr>
        <w:t>the Township has seven (7) days to vote regarding the acceptance or rejection of the Factfinding Report and Recommendation, or it shall be “deemed accepted.”</w:t>
      </w:r>
    </w:p>
    <w:p w14:paraId="5C85D8A5" w14:textId="77777777" w:rsidR="00C4074F" w:rsidRPr="004141ED" w:rsidRDefault="00C4074F" w:rsidP="00C4074F">
      <w:pPr>
        <w:jc w:val="left"/>
        <w:rPr>
          <w:rFonts w:ascii="Times New Roman" w:hAnsi="Times New Roman"/>
          <w:sz w:val="24"/>
          <w:szCs w:val="24"/>
        </w:rPr>
      </w:pPr>
    </w:p>
    <w:p w14:paraId="15D51A3F" w14:textId="77777777" w:rsidR="00C4074F" w:rsidRPr="004141ED" w:rsidRDefault="00C4074F" w:rsidP="00C4074F">
      <w:pPr>
        <w:ind w:firstLine="720"/>
        <w:jc w:val="left"/>
        <w:rPr>
          <w:rFonts w:ascii="Times New Roman" w:hAnsi="Times New Roman"/>
          <w:sz w:val="24"/>
          <w:szCs w:val="24"/>
        </w:rPr>
      </w:pPr>
      <w:r w:rsidRPr="004141ED">
        <w:rPr>
          <w:rFonts w:ascii="Times New Roman" w:hAnsi="Times New Roman"/>
          <w:b/>
          <w:bCs/>
          <w:sz w:val="24"/>
          <w:szCs w:val="24"/>
        </w:rPr>
        <w:t xml:space="preserve">NOW THEREFORE, </w:t>
      </w:r>
      <w:r w:rsidRPr="004141ED">
        <w:rPr>
          <w:rFonts w:ascii="Times New Roman" w:hAnsi="Times New Roman"/>
          <w:sz w:val="24"/>
          <w:szCs w:val="24"/>
        </w:rPr>
        <w:t>be it resolved by the Board of Trustees, of Orange Township, Delaware County, Ohio that:</w:t>
      </w:r>
    </w:p>
    <w:p w14:paraId="2B5C905F" w14:textId="77777777" w:rsidR="00C4074F" w:rsidRPr="004141ED" w:rsidRDefault="00C4074F" w:rsidP="00C4074F">
      <w:pPr>
        <w:jc w:val="left"/>
        <w:rPr>
          <w:rFonts w:ascii="Times New Roman" w:hAnsi="Times New Roman"/>
          <w:sz w:val="24"/>
          <w:szCs w:val="24"/>
        </w:rPr>
      </w:pPr>
    </w:p>
    <w:p w14:paraId="191B49CE" w14:textId="77777777" w:rsidR="00C4074F" w:rsidRPr="004141ED" w:rsidRDefault="00C4074F" w:rsidP="00C4074F">
      <w:pPr>
        <w:jc w:val="left"/>
        <w:rPr>
          <w:rFonts w:ascii="Times New Roman" w:hAnsi="Times New Roman"/>
          <w:sz w:val="24"/>
          <w:szCs w:val="24"/>
        </w:rPr>
      </w:pPr>
      <w:r w:rsidRPr="004141ED">
        <w:rPr>
          <w:rFonts w:ascii="Times New Roman" w:hAnsi="Times New Roman"/>
          <w:b/>
          <w:bCs/>
          <w:sz w:val="24"/>
          <w:szCs w:val="24"/>
        </w:rPr>
        <w:t>Section 1.</w:t>
      </w:r>
      <w:r w:rsidRPr="004141ED">
        <w:rPr>
          <w:rFonts w:ascii="Times New Roman" w:hAnsi="Times New Roman"/>
          <w:sz w:val="24"/>
          <w:szCs w:val="24"/>
        </w:rPr>
        <w:tab/>
        <w:t>The Report and Recommendation of Factfinder Phillip H. Sheridan in SERB Case No. 24-MED-06-0667 in the matter involving Orange Township and the International Association of Firefighters, Local 3816 be accepted;</w:t>
      </w:r>
    </w:p>
    <w:p w14:paraId="46EB2DA4" w14:textId="77777777" w:rsidR="00C4074F" w:rsidRPr="004141ED" w:rsidRDefault="00C4074F" w:rsidP="00C4074F">
      <w:pPr>
        <w:jc w:val="left"/>
        <w:rPr>
          <w:rFonts w:ascii="Times New Roman" w:hAnsi="Times New Roman"/>
          <w:sz w:val="24"/>
          <w:szCs w:val="24"/>
        </w:rPr>
      </w:pPr>
    </w:p>
    <w:p w14:paraId="4742C332" w14:textId="77777777" w:rsidR="00C4074F" w:rsidRPr="004141ED" w:rsidRDefault="00C4074F" w:rsidP="00C4074F">
      <w:pPr>
        <w:jc w:val="left"/>
        <w:rPr>
          <w:rFonts w:ascii="Times New Roman" w:hAnsi="Times New Roman"/>
          <w:sz w:val="24"/>
          <w:szCs w:val="24"/>
        </w:rPr>
      </w:pPr>
      <w:r w:rsidRPr="004141ED">
        <w:rPr>
          <w:rFonts w:ascii="Times New Roman" w:hAnsi="Times New Roman"/>
          <w:b/>
          <w:bCs/>
          <w:sz w:val="24"/>
          <w:szCs w:val="24"/>
        </w:rPr>
        <w:t>Section 2.</w:t>
      </w:r>
      <w:r w:rsidRPr="004141ED">
        <w:rPr>
          <w:rFonts w:ascii="Times New Roman" w:hAnsi="Times New Roman"/>
          <w:sz w:val="24"/>
          <w:szCs w:val="24"/>
        </w:rPr>
        <w:tab/>
        <w:t>The Orange Township Administrator shall take all appropriate steps to execute the collective bargaining agreement between Orange Township and the International Association of Firefighters Local 3816;</w:t>
      </w:r>
    </w:p>
    <w:p w14:paraId="67472E1A" w14:textId="77777777" w:rsidR="00C4074F" w:rsidRPr="004141ED" w:rsidRDefault="00C4074F" w:rsidP="00C4074F">
      <w:pPr>
        <w:jc w:val="left"/>
        <w:rPr>
          <w:rFonts w:ascii="Times New Roman" w:hAnsi="Times New Roman"/>
          <w:sz w:val="24"/>
          <w:szCs w:val="24"/>
        </w:rPr>
      </w:pPr>
    </w:p>
    <w:p w14:paraId="30C08C97" w14:textId="77777777" w:rsidR="00C4074F" w:rsidRPr="004141ED" w:rsidRDefault="00C4074F" w:rsidP="00C4074F">
      <w:pPr>
        <w:jc w:val="left"/>
        <w:rPr>
          <w:rFonts w:ascii="Times New Roman" w:hAnsi="Times New Roman"/>
          <w:sz w:val="24"/>
          <w:szCs w:val="24"/>
        </w:rPr>
      </w:pPr>
      <w:r w:rsidRPr="004141ED">
        <w:rPr>
          <w:rFonts w:ascii="Times New Roman" w:hAnsi="Times New Roman"/>
          <w:sz w:val="24"/>
          <w:szCs w:val="24"/>
        </w:rPr>
        <w:t xml:space="preserve">Section 3. </w:t>
      </w:r>
      <w:r w:rsidRPr="004141ED">
        <w:rPr>
          <w:rFonts w:ascii="Times New Roman" w:hAnsi="Times New Roman"/>
          <w:sz w:val="24"/>
          <w:szCs w:val="24"/>
        </w:rPr>
        <w:tab/>
        <w:t>All formal actions and deliberations of this Board concerning and/or relating to the adoption of this Resolution were conducted in a regular, open meeting as required by R.C. 121.11 and/or any other applicable legal requirements.</w:t>
      </w:r>
    </w:p>
    <w:p w14:paraId="65DE3AF8" w14:textId="77777777" w:rsidR="00C4074F" w:rsidRPr="004141ED" w:rsidRDefault="00C4074F" w:rsidP="00C4074F">
      <w:pPr>
        <w:jc w:val="left"/>
        <w:rPr>
          <w:rFonts w:ascii="Times New Roman" w:hAnsi="Times New Roman"/>
          <w:sz w:val="24"/>
          <w:szCs w:val="24"/>
        </w:rPr>
      </w:pPr>
    </w:p>
    <w:p w14:paraId="0045BD41" w14:textId="5559C8BC"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sidR="00A60BE9">
        <w:rPr>
          <w:rFonts w:ascii="Times New Roman" w:eastAsia="Times New Roman" w:hAnsi="Times New Roman"/>
          <w:sz w:val="24"/>
          <w:szCs w:val="24"/>
        </w:rPr>
        <w:t>r</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sidR="00A60BE9">
        <w:rPr>
          <w:rFonts w:ascii="Times New Roman" w:eastAsia="Times New Roman" w:hAnsi="Times New Roman"/>
          <w:sz w:val="24"/>
          <w:szCs w:val="24"/>
        </w:rPr>
        <w:t>Fouss</w:t>
      </w:r>
    </w:p>
    <w:p w14:paraId="0E7A18D2"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7D16D839" w14:textId="77777777" w:rsidR="0037177A" w:rsidRDefault="0037177A" w:rsidP="0037177A">
      <w:pPr>
        <w:jc w:val="left"/>
        <w:rPr>
          <w:rFonts w:ascii="Times New Roman" w:eastAsiaTheme="minorHAnsi" w:hAnsi="Times New Roman"/>
          <w:sz w:val="24"/>
          <w:szCs w:val="24"/>
        </w:rPr>
      </w:pPr>
    </w:p>
    <w:p w14:paraId="13A6390C" w14:textId="77777777" w:rsidR="00C4074F" w:rsidRPr="004141ED" w:rsidRDefault="00C4074F" w:rsidP="00C4074F">
      <w:pPr>
        <w:rPr>
          <w:rFonts w:ascii="Times New Roman" w:hAnsi="Times New Roman"/>
          <w:sz w:val="24"/>
          <w:szCs w:val="24"/>
        </w:rPr>
      </w:pPr>
    </w:p>
    <w:p w14:paraId="6AE73B94" w14:textId="77777777" w:rsidR="00C4074F" w:rsidRPr="004141ED" w:rsidRDefault="00C4074F" w:rsidP="00C4074F">
      <w:pPr>
        <w:jc w:val="center"/>
        <w:rPr>
          <w:rFonts w:ascii="Times New Roman" w:hAnsi="Times New Roman"/>
          <w:b/>
          <w:bCs/>
          <w:sz w:val="24"/>
          <w:szCs w:val="24"/>
        </w:rPr>
      </w:pPr>
      <w:r w:rsidRPr="004141ED">
        <w:rPr>
          <w:rFonts w:ascii="Times New Roman" w:hAnsi="Times New Roman"/>
          <w:b/>
          <w:bCs/>
          <w:sz w:val="24"/>
          <w:szCs w:val="24"/>
        </w:rPr>
        <w:t>CERTIFICATE</w:t>
      </w:r>
    </w:p>
    <w:p w14:paraId="43E57BC6" w14:textId="77777777" w:rsidR="00C4074F" w:rsidRPr="004141ED" w:rsidRDefault="00C4074F" w:rsidP="00C4074F">
      <w:pPr>
        <w:rPr>
          <w:rFonts w:ascii="Times New Roman" w:hAnsi="Times New Roman"/>
          <w:sz w:val="24"/>
          <w:szCs w:val="24"/>
        </w:rPr>
      </w:pPr>
      <w:r w:rsidRPr="004141ED">
        <w:rPr>
          <w:rFonts w:ascii="Times New Roman" w:hAnsi="Times New Roman"/>
          <w:sz w:val="24"/>
          <w:szCs w:val="24"/>
        </w:rPr>
        <w:t>State of Ohio, Delaware County</w:t>
      </w:r>
    </w:p>
    <w:p w14:paraId="55CA410E" w14:textId="77777777" w:rsidR="00C4074F" w:rsidRPr="004141ED" w:rsidRDefault="00C4074F" w:rsidP="00C4074F">
      <w:pPr>
        <w:rPr>
          <w:rFonts w:ascii="Times New Roman" w:hAnsi="Times New Roman"/>
          <w:sz w:val="24"/>
          <w:szCs w:val="24"/>
        </w:rPr>
      </w:pPr>
    </w:p>
    <w:p w14:paraId="4B2EA607" w14:textId="62300098" w:rsidR="00C4074F" w:rsidRPr="004141ED" w:rsidRDefault="00C4074F" w:rsidP="00C4074F">
      <w:pPr>
        <w:rPr>
          <w:rFonts w:ascii="Times New Roman" w:hAnsi="Times New Roman"/>
          <w:sz w:val="24"/>
          <w:szCs w:val="24"/>
        </w:rPr>
      </w:pPr>
      <w:r w:rsidRPr="004141ED">
        <w:rPr>
          <w:rFonts w:ascii="Times New Roman" w:hAnsi="Times New Roman"/>
          <w:sz w:val="24"/>
          <w:szCs w:val="24"/>
        </w:rPr>
        <w:t xml:space="preserve">I, the undersigned Township Fiscal Officer of Orange Township, Delaware County, Ohio, certify that the foregoing Resolution No. </w:t>
      </w:r>
      <w:r w:rsidR="0037177A">
        <w:rPr>
          <w:rFonts w:ascii="Times New Roman" w:hAnsi="Times New Roman"/>
          <w:sz w:val="24"/>
          <w:szCs w:val="24"/>
        </w:rPr>
        <w:t>RES.25-102</w:t>
      </w:r>
      <w:r w:rsidRPr="004141ED">
        <w:rPr>
          <w:rFonts w:ascii="Times New Roman" w:hAnsi="Times New Roman"/>
          <w:sz w:val="24"/>
          <w:szCs w:val="24"/>
        </w:rPr>
        <w:t xml:space="preserve"> is taken and copied from the record of proceedings of the Board, and that it has been compared by me with the Resolution on the record and is a true and accurate copy.  Further, I certify that the adoption of such Resolution occurred in an open meeting held in compliance with R.C. § 121.22.</w:t>
      </w:r>
    </w:p>
    <w:p w14:paraId="57A4429E" w14:textId="77777777" w:rsidR="00C4074F" w:rsidRPr="004141ED" w:rsidRDefault="00C4074F" w:rsidP="00C4074F">
      <w:pPr>
        <w:rPr>
          <w:rFonts w:ascii="Times New Roman" w:hAnsi="Times New Roman"/>
          <w:sz w:val="24"/>
          <w:szCs w:val="24"/>
        </w:rPr>
      </w:pPr>
      <w:r w:rsidRPr="004141ED">
        <w:rPr>
          <w:rFonts w:ascii="Times New Roman" w:hAnsi="Times New Roman"/>
          <w:sz w:val="24"/>
          <w:szCs w:val="24"/>
        </w:rPr>
        <w:t xml:space="preserve"> </w:t>
      </w:r>
    </w:p>
    <w:p w14:paraId="539C8CB3" w14:textId="77777777" w:rsidR="00C4074F" w:rsidRPr="004141ED" w:rsidRDefault="00C4074F" w:rsidP="00C4074F">
      <w:pPr>
        <w:rPr>
          <w:rFonts w:ascii="Times New Roman" w:hAnsi="Times New Roman"/>
          <w:sz w:val="24"/>
          <w:szCs w:val="24"/>
        </w:rPr>
      </w:pPr>
      <w:r w:rsidRPr="004141ED">
        <w:rPr>
          <w:rFonts w:ascii="Times New Roman" w:hAnsi="Times New Roman"/>
          <w:sz w:val="24"/>
          <w:szCs w:val="24"/>
        </w:rPr>
        <w:t>Date:  March 19, 2025</w:t>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t xml:space="preserve">__________________________________________ </w:t>
      </w:r>
    </w:p>
    <w:p w14:paraId="37CE9F0C" w14:textId="77777777" w:rsidR="00C4074F" w:rsidRPr="004141ED" w:rsidRDefault="00C4074F" w:rsidP="00C4074F">
      <w:pPr>
        <w:ind w:left="3600" w:firstLine="720"/>
        <w:rPr>
          <w:rFonts w:ascii="Times New Roman" w:hAnsi="Times New Roman"/>
          <w:sz w:val="24"/>
          <w:szCs w:val="24"/>
        </w:rPr>
      </w:pPr>
      <w:r w:rsidRPr="004141ED">
        <w:rPr>
          <w:rFonts w:ascii="Times New Roman" w:hAnsi="Times New Roman"/>
          <w:sz w:val="24"/>
          <w:szCs w:val="24"/>
        </w:rPr>
        <w:t>Donna Batten, Township Fiscal Officer</w:t>
      </w:r>
    </w:p>
    <w:p w14:paraId="0CB8580B" w14:textId="77777777" w:rsidR="00C4074F" w:rsidRPr="004141ED" w:rsidRDefault="00C4074F" w:rsidP="00C4074F">
      <w:pPr>
        <w:rPr>
          <w:rFonts w:ascii="Times New Roman" w:hAnsi="Times New Roman"/>
          <w:sz w:val="24"/>
          <w:szCs w:val="24"/>
        </w:rPr>
      </w:pP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r>
      <w:r w:rsidRPr="004141ED">
        <w:rPr>
          <w:rFonts w:ascii="Times New Roman" w:hAnsi="Times New Roman"/>
          <w:sz w:val="24"/>
          <w:szCs w:val="24"/>
        </w:rPr>
        <w:tab/>
        <w:t>Orange Township, Delaware County, Ohio</w:t>
      </w:r>
    </w:p>
    <w:p w14:paraId="04599717" w14:textId="77777777" w:rsidR="00C8705F" w:rsidRPr="004141ED" w:rsidRDefault="00C8705F" w:rsidP="00D82B1A">
      <w:pPr>
        <w:tabs>
          <w:tab w:val="left" w:pos="720"/>
          <w:tab w:val="left" w:pos="810"/>
        </w:tabs>
        <w:jc w:val="center"/>
        <w:rPr>
          <w:rFonts w:ascii="Times New Roman" w:eastAsia="Times New Roman" w:hAnsi="Times New Roman"/>
          <w:b/>
          <w:sz w:val="24"/>
          <w:szCs w:val="24"/>
          <w:u w:val="single"/>
        </w:rPr>
      </w:pPr>
    </w:p>
    <w:p w14:paraId="1537BAE3" w14:textId="3548872D" w:rsidR="00D82B1A" w:rsidRPr="004141ED" w:rsidRDefault="00D82B1A" w:rsidP="00D82B1A">
      <w:pPr>
        <w:jc w:val="left"/>
        <w:rPr>
          <w:rFonts w:ascii="Times New Roman" w:eastAsiaTheme="minorHAnsi" w:hAnsi="Times New Roman"/>
          <w:b/>
          <w:sz w:val="24"/>
          <w:szCs w:val="24"/>
          <w:u w:val="single"/>
        </w:rPr>
      </w:pPr>
      <w:r w:rsidRPr="004141ED">
        <w:rPr>
          <w:rFonts w:ascii="Times New Roman" w:eastAsiaTheme="minorHAnsi" w:hAnsi="Times New Roman"/>
          <w:b/>
          <w:sz w:val="24"/>
          <w:szCs w:val="24"/>
          <w:u w:val="single"/>
        </w:rPr>
        <w:t>RES.2</w:t>
      </w:r>
      <w:r w:rsidR="00F66B5C" w:rsidRPr="004141ED">
        <w:rPr>
          <w:rFonts w:ascii="Times New Roman" w:eastAsiaTheme="minorHAnsi" w:hAnsi="Times New Roman"/>
          <w:b/>
          <w:sz w:val="24"/>
          <w:szCs w:val="24"/>
          <w:u w:val="single"/>
        </w:rPr>
        <w:t>5</w:t>
      </w:r>
      <w:r w:rsidRPr="004141ED">
        <w:rPr>
          <w:rFonts w:ascii="Times New Roman" w:eastAsiaTheme="minorHAnsi" w:hAnsi="Times New Roman"/>
          <w:b/>
          <w:sz w:val="24"/>
          <w:szCs w:val="24"/>
          <w:u w:val="single"/>
        </w:rPr>
        <w:t>-</w:t>
      </w:r>
      <w:r w:rsidR="00774569" w:rsidRPr="004141ED">
        <w:rPr>
          <w:rFonts w:ascii="Times New Roman" w:eastAsiaTheme="minorHAnsi" w:hAnsi="Times New Roman"/>
          <w:b/>
          <w:sz w:val="24"/>
          <w:szCs w:val="24"/>
          <w:u w:val="single"/>
        </w:rPr>
        <w:t>10</w:t>
      </w:r>
      <w:r w:rsidR="00C8705F" w:rsidRPr="004141ED">
        <w:rPr>
          <w:rFonts w:ascii="Times New Roman" w:eastAsiaTheme="minorHAnsi" w:hAnsi="Times New Roman"/>
          <w:b/>
          <w:sz w:val="24"/>
          <w:szCs w:val="24"/>
          <w:u w:val="single"/>
        </w:rPr>
        <w:t>3</w:t>
      </w:r>
      <w:r w:rsidR="008A435F" w:rsidRPr="004141ED">
        <w:rPr>
          <w:rFonts w:ascii="Times New Roman" w:eastAsiaTheme="minorHAnsi" w:hAnsi="Times New Roman"/>
          <w:b/>
          <w:sz w:val="24"/>
          <w:szCs w:val="24"/>
          <w:u w:val="single"/>
        </w:rPr>
        <w:t xml:space="preserve"> </w:t>
      </w:r>
      <w:r w:rsidRPr="004141ED">
        <w:rPr>
          <w:rFonts w:ascii="Times New Roman" w:eastAsiaTheme="minorHAnsi" w:hAnsi="Times New Roman"/>
          <w:b/>
          <w:sz w:val="24"/>
          <w:szCs w:val="24"/>
          <w:u w:val="single"/>
        </w:rPr>
        <w:t>MEETING ADJOURNMENT</w:t>
      </w:r>
    </w:p>
    <w:p w14:paraId="1609607F" w14:textId="416EA0F9" w:rsidR="00D82B1A" w:rsidRPr="004141ED" w:rsidRDefault="00D82B1A" w:rsidP="00D82B1A">
      <w:pPr>
        <w:jc w:val="left"/>
        <w:rPr>
          <w:rFonts w:ascii="Times New Roman" w:eastAsiaTheme="minorHAnsi" w:hAnsi="Times New Roman"/>
          <w:sz w:val="24"/>
          <w:szCs w:val="24"/>
        </w:rPr>
      </w:pPr>
      <w:r w:rsidRPr="004141ED">
        <w:rPr>
          <w:rFonts w:ascii="Times New Roman" w:eastAsiaTheme="minorHAnsi" w:hAnsi="Times New Roman"/>
          <w:sz w:val="24"/>
          <w:szCs w:val="24"/>
        </w:rPr>
        <w:t>Motion by</w:t>
      </w:r>
      <w:r w:rsidR="00CA3E5C" w:rsidRPr="004141ED">
        <w:rPr>
          <w:rFonts w:ascii="Times New Roman" w:eastAsiaTheme="minorHAnsi" w:hAnsi="Times New Roman"/>
          <w:sz w:val="24"/>
          <w:szCs w:val="24"/>
        </w:rPr>
        <w:t xml:space="preserve"> M</w:t>
      </w:r>
      <w:r w:rsidR="005E76AC" w:rsidRPr="004141ED">
        <w:rPr>
          <w:rFonts w:ascii="Times New Roman" w:eastAsiaTheme="minorHAnsi" w:hAnsi="Times New Roman"/>
          <w:sz w:val="24"/>
          <w:szCs w:val="24"/>
        </w:rPr>
        <w:t>r</w:t>
      </w:r>
      <w:r w:rsidR="00CA3E5C" w:rsidRPr="004141ED">
        <w:rPr>
          <w:rFonts w:ascii="Times New Roman" w:eastAsiaTheme="minorHAnsi" w:hAnsi="Times New Roman"/>
          <w:sz w:val="24"/>
          <w:szCs w:val="24"/>
        </w:rPr>
        <w:t>.</w:t>
      </w:r>
      <w:r w:rsidR="005E76AC" w:rsidRPr="004141ED">
        <w:rPr>
          <w:rFonts w:ascii="Times New Roman" w:eastAsiaTheme="minorHAnsi" w:hAnsi="Times New Roman"/>
          <w:sz w:val="24"/>
          <w:szCs w:val="24"/>
        </w:rPr>
        <w:t xml:space="preserve"> Ringle </w:t>
      </w:r>
      <w:r w:rsidRPr="004141ED">
        <w:rPr>
          <w:rFonts w:ascii="Times New Roman" w:eastAsiaTheme="minorHAnsi" w:hAnsi="Times New Roman"/>
          <w:sz w:val="24"/>
          <w:szCs w:val="24"/>
        </w:rPr>
        <w:t>to adjourn.</w:t>
      </w:r>
    </w:p>
    <w:p w14:paraId="00C7AD4D" w14:textId="77777777" w:rsidR="00D82B1A" w:rsidRPr="004141ED" w:rsidRDefault="00D82B1A" w:rsidP="00D82B1A">
      <w:pPr>
        <w:jc w:val="left"/>
        <w:rPr>
          <w:rFonts w:ascii="Times New Roman" w:eastAsiaTheme="minorHAnsi" w:hAnsi="Times New Roman"/>
          <w:sz w:val="24"/>
          <w:szCs w:val="24"/>
        </w:rPr>
      </w:pPr>
    </w:p>
    <w:p w14:paraId="3175F7A7" w14:textId="77777777" w:rsidR="0037177A" w:rsidRPr="00D05CE9" w:rsidRDefault="0037177A" w:rsidP="0037177A">
      <w:pPr>
        <w:jc w:val="left"/>
        <w:rPr>
          <w:rFonts w:ascii="Times New Roman" w:eastAsia="Times New Roman" w:hAnsi="Times New Roman"/>
          <w:sz w:val="24"/>
          <w:szCs w:val="24"/>
        </w:rPr>
      </w:pPr>
      <w:r w:rsidRPr="00D05CE9">
        <w:rPr>
          <w:rFonts w:ascii="Times New Roman" w:eastAsia="Times New Roman" w:hAnsi="Times New Roman"/>
          <w:sz w:val="24"/>
          <w:szCs w:val="24"/>
        </w:rPr>
        <w:t>Seconded by M</w:t>
      </w:r>
      <w:r>
        <w:rPr>
          <w:rFonts w:ascii="Times New Roman" w:eastAsia="Times New Roman" w:hAnsi="Times New Roman"/>
          <w:sz w:val="24"/>
          <w:szCs w:val="24"/>
        </w:rPr>
        <w:t>s</w:t>
      </w:r>
      <w:r w:rsidRPr="00D05CE9">
        <w:rPr>
          <w:rFonts w:ascii="Times New Roman" w:eastAsia="Times New Roman" w:hAnsi="Times New Roman"/>
          <w:sz w:val="24"/>
          <w:szCs w:val="24"/>
        </w:rPr>
        <w:t xml:space="preserve">. </w:t>
      </w:r>
      <w:r>
        <w:rPr>
          <w:rFonts w:ascii="Times New Roman" w:eastAsia="Times New Roman" w:hAnsi="Times New Roman"/>
          <w:sz w:val="24"/>
          <w:szCs w:val="24"/>
        </w:rPr>
        <w:t>Knapp</w:t>
      </w:r>
    </w:p>
    <w:p w14:paraId="15AA8601" w14:textId="77777777" w:rsidR="0037177A" w:rsidRDefault="0037177A" w:rsidP="0037177A">
      <w:pPr>
        <w:jc w:val="left"/>
        <w:rPr>
          <w:rFonts w:ascii="Times New Roman" w:eastAsiaTheme="minorHAnsi" w:hAnsi="Times New Roman"/>
          <w:sz w:val="24"/>
          <w:szCs w:val="24"/>
        </w:rPr>
      </w:pPr>
      <w:r w:rsidRPr="00D05CE9">
        <w:rPr>
          <w:rFonts w:ascii="Times New Roman" w:eastAsiaTheme="minorHAnsi" w:hAnsi="Times New Roman"/>
          <w:sz w:val="24"/>
          <w:szCs w:val="24"/>
        </w:rPr>
        <w:t xml:space="preserve">VOTE:           Ringle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 xml:space="preserve">Fouss – </w:t>
      </w:r>
      <w:r w:rsidRPr="00D05CE9">
        <w:rPr>
          <w:rFonts w:ascii="Times New Roman" w:eastAsiaTheme="minorHAnsi" w:hAnsi="Times New Roman"/>
          <w:sz w:val="24"/>
          <w:szCs w:val="24"/>
        </w:rPr>
        <w:tab/>
      </w:r>
      <w:r>
        <w:rPr>
          <w:rFonts w:ascii="Times New Roman" w:eastAsiaTheme="minorHAnsi" w:hAnsi="Times New Roman"/>
          <w:sz w:val="24"/>
          <w:szCs w:val="24"/>
        </w:rPr>
        <w:t>Yes</w:t>
      </w:r>
      <w:r w:rsidRPr="00D05CE9">
        <w:rPr>
          <w:rFonts w:ascii="Times New Roman" w:eastAsiaTheme="minorHAnsi" w:hAnsi="Times New Roman"/>
          <w:sz w:val="24"/>
          <w:szCs w:val="24"/>
        </w:rPr>
        <w:tab/>
        <w:t>Knapp –       </w:t>
      </w:r>
      <w:r>
        <w:rPr>
          <w:rFonts w:ascii="Times New Roman" w:eastAsiaTheme="minorHAnsi" w:hAnsi="Times New Roman"/>
          <w:sz w:val="24"/>
          <w:szCs w:val="24"/>
        </w:rPr>
        <w:t>Yes</w:t>
      </w:r>
      <w:r w:rsidRPr="00D05CE9">
        <w:rPr>
          <w:rFonts w:ascii="Times New Roman" w:eastAsiaTheme="minorHAnsi" w:hAnsi="Times New Roman"/>
          <w:sz w:val="24"/>
          <w:szCs w:val="24"/>
        </w:rPr>
        <w:t>         </w:t>
      </w:r>
    </w:p>
    <w:p w14:paraId="49E3A104" w14:textId="77777777" w:rsidR="0037177A" w:rsidRDefault="0037177A" w:rsidP="0037177A">
      <w:pPr>
        <w:jc w:val="left"/>
        <w:rPr>
          <w:rFonts w:ascii="Times New Roman" w:eastAsiaTheme="minorHAnsi" w:hAnsi="Times New Roman"/>
          <w:sz w:val="24"/>
          <w:szCs w:val="24"/>
        </w:rPr>
      </w:pPr>
    </w:p>
    <w:p w14:paraId="2B064C1B" w14:textId="372FCCAB" w:rsidR="00D82B1A" w:rsidRPr="004141ED" w:rsidRDefault="00D82B1A" w:rsidP="00D82B1A">
      <w:pPr>
        <w:jc w:val="left"/>
        <w:rPr>
          <w:rFonts w:ascii="Times New Roman" w:eastAsiaTheme="minorHAnsi" w:hAnsi="Times New Roman"/>
          <w:sz w:val="24"/>
          <w:szCs w:val="24"/>
        </w:rPr>
      </w:pPr>
      <w:r w:rsidRPr="004141ED">
        <w:rPr>
          <w:rFonts w:ascii="Times New Roman" w:eastAsiaTheme="minorHAnsi" w:hAnsi="Times New Roman"/>
          <w:b/>
          <w:bCs/>
          <w:sz w:val="24"/>
          <w:szCs w:val="24"/>
        </w:rPr>
        <w:t>Notice:</w:t>
      </w:r>
      <w:r w:rsidRPr="004141ED">
        <w:rPr>
          <w:rFonts w:ascii="Times New Roman" w:eastAsiaTheme="minorHAnsi" w:hAnsi="Times New Roman"/>
          <w:sz w:val="24"/>
          <w:szCs w:val="24"/>
        </w:rPr>
        <w:t xml:space="preserve">  Copies of documents referred to in this journal can be obtained by contacting the Orange Township Administrator.</w:t>
      </w:r>
    </w:p>
    <w:p w14:paraId="2BA27D9A" w14:textId="77777777" w:rsidR="00D82B1A" w:rsidRPr="00D82B1A" w:rsidRDefault="00D82B1A" w:rsidP="00D82B1A">
      <w:pPr>
        <w:jc w:val="left"/>
        <w:rPr>
          <w:rFonts w:ascii="Times New Roman" w:eastAsiaTheme="minorHAnsi" w:hAnsi="Times New Roman"/>
          <w:sz w:val="24"/>
          <w:szCs w:val="24"/>
        </w:rPr>
      </w:pPr>
    </w:p>
    <w:p w14:paraId="13B955F7" w14:textId="77777777" w:rsidR="00D82B1A" w:rsidRPr="00D82B1A" w:rsidRDefault="00D82B1A" w:rsidP="00D82B1A">
      <w:pPr>
        <w:jc w:val="left"/>
        <w:rPr>
          <w:rFonts w:ascii="Times New Roman" w:eastAsiaTheme="minorHAnsi" w:hAnsi="Times New Roman"/>
          <w:sz w:val="24"/>
          <w:szCs w:val="24"/>
        </w:rPr>
      </w:pPr>
    </w:p>
    <w:p w14:paraId="53FC834B" w14:textId="1BBB4F98" w:rsidR="006626D9" w:rsidRPr="00D82B1A" w:rsidRDefault="00D82B1A" w:rsidP="00F74F40">
      <w:pPr>
        <w:jc w:val="left"/>
        <w:rPr>
          <w:rFonts w:ascii="Times New Roman" w:eastAsiaTheme="minorHAnsi" w:hAnsi="Times New Roman"/>
          <w:sz w:val="24"/>
          <w:szCs w:val="24"/>
        </w:rPr>
      </w:pP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p>
    <w:p w14:paraId="1945C6BD" w14:textId="77777777" w:rsidR="00D82B1A" w:rsidRPr="00D82B1A" w:rsidRDefault="00D82B1A" w:rsidP="00D82B1A">
      <w:pPr>
        <w:jc w:val="left"/>
        <w:rPr>
          <w:rFonts w:ascii="Times New Roman" w:eastAsiaTheme="minorHAnsi" w:hAnsi="Times New Roman"/>
          <w:sz w:val="24"/>
          <w:szCs w:val="24"/>
        </w:rPr>
      </w:pPr>
    </w:p>
    <w:p w14:paraId="24E6091E" w14:textId="77777777" w:rsidR="00D82B1A" w:rsidRPr="00D82B1A" w:rsidRDefault="00D82B1A" w:rsidP="00D82B1A">
      <w:pPr>
        <w:jc w:val="left"/>
        <w:rPr>
          <w:rFonts w:ascii="Times New Roman" w:eastAsiaTheme="minorHAnsi" w:hAnsi="Times New Roman"/>
          <w:sz w:val="24"/>
          <w:szCs w:val="24"/>
        </w:rPr>
      </w:pPr>
    </w:p>
    <w:p w14:paraId="0D8C63FA" w14:textId="3FB507CB" w:rsidR="00C05CC4" w:rsidRPr="00035401" w:rsidRDefault="00D82B1A" w:rsidP="00CA3E5C">
      <w:pPr>
        <w:jc w:val="left"/>
        <w:rPr>
          <w:rFonts w:ascii="Times New Roman" w:eastAsiaTheme="minorHAnsi" w:hAnsi="Times New Roman"/>
          <w:sz w:val="24"/>
          <w:szCs w:val="24"/>
        </w:rPr>
      </w:pPr>
      <w:r w:rsidRPr="00D82B1A">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sidRPr="00035401">
        <w:rPr>
          <w:rFonts w:ascii="Times New Roman" w:eastAsiaTheme="minorHAnsi" w:hAnsi="Times New Roman"/>
          <w:sz w:val="24"/>
          <w:szCs w:val="24"/>
        </w:rPr>
        <w:tab/>
      </w:r>
      <w:r w:rsidR="00C05CC4">
        <w:rPr>
          <w:rFonts w:ascii="Times New Roman" w:eastAsiaTheme="minorHAnsi" w:hAnsi="Times New Roman"/>
          <w:sz w:val="24"/>
          <w:szCs w:val="24"/>
        </w:rPr>
        <w:tab/>
      </w:r>
      <w:r w:rsidR="00C05CC4">
        <w:rPr>
          <w:rFonts w:ascii="Times New Roman" w:eastAsiaTheme="minorHAnsi" w:hAnsi="Times New Roman"/>
          <w:sz w:val="24"/>
          <w:szCs w:val="24"/>
        </w:rPr>
        <w:tab/>
      </w:r>
      <w:r w:rsidR="00C05CC4">
        <w:rPr>
          <w:rFonts w:ascii="Times New Roman" w:eastAsiaTheme="minorHAnsi" w:hAnsi="Times New Roman"/>
          <w:sz w:val="24"/>
          <w:szCs w:val="24"/>
        </w:rPr>
        <w:tab/>
      </w:r>
      <w:r w:rsidR="00C05CC4">
        <w:rPr>
          <w:rFonts w:ascii="Times New Roman" w:eastAsiaTheme="minorHAnsi" w:hAnsi="Times New Roman"/>
          <w:sz w:val="24"/>
          <w:szCs w:val="24"/>
        </w:rPr>
        <w:tab/>
      </w:r>
      <w:r w:rsidR="00C05CC4">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05CC4" w:rsidRPr="00035401">
        <w:rPr>
          <w:rFonts w:ascii="Times New Roman" w:eastAsiaTheme="minorHAnsi" w:hAnsi="Times New Roman"/>
          <w:sz w:val="24"/>
          <w:szCs w:val="24"/>
        </w:rPr>
        <w:t>_______________________________________</w:t>
      </w:r>
    </w:p>
    <w:p w14:paraId="5DE42AA9" w14:textId="68A0F533" w:rsidR="00C05CC4" w:rsidRPr="00035401" w:rsidRDefault="00C05CC4" w:rsidP="00CA3E5C">
      <w:pPr>
        <w:jc w:val="left"/>
        <w:rPr>
          <w:rFonts w:ascii="Times New Roman" w:eastAsiaTheme="minorHAnsi" w:hAnsi="Times New Roman"/>
          <w:sz w:val="24"/>
          <w:szCs w:val="24"/>
        </w:rPr>
      </w:pP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00F81757">
        <w:rPr>
          <w:rFonts w:ascii="Times New Roman" w:eastAsiaTheme="minorHAnsi" w:hAnsi="Times New Roman"/>
          <w:sz w:val="24"/>
          <w:szCs w:val="24"/>
        </w:rPr>
        <w:t>Michael Ringle</w:t>
      </w:r>
      <w:r w:rsidR="00CA3E5C">
        <w:rPr>
          <w:rFonts w:ascii="Times New Roman" w:eastAsiaTheme="minorHAnsi" w:hAnsi="Times New Roman"/>
          <w:sz w:val="24"/>
          <w:szCs w:val="24"/>
        </w:rPr>
        <w:br/>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F81757">
        <w:rPr>
          <w:rFonts w:ascii="Times New Roman" w:eastAsiaTheme="minorHAnsi" w:hAnsi="Times New Roman"/>
          <w:sz w:val="24"/>
          <w:szCs w:val="24"/>
        </w:rPr>
        <w:t>Chair</w:t>
      </w:r>
    </w:p>
    <w:p w14:paraId="1545821E" w14:textId="77777777" w:rsidR="00C05CC4" w:rsidRPr="00035401" w:rsidRDefault="00C05CC4" w:rsidP="00C05CC4">
      <w:pPr>
        <w:rPr>
          <w:rFonts w:ascii="Times New Roman" w:eastAsiaTheme="minorHAnsi" w:hAnsi="Times New Roman"/>
          <w:sz w:val="24"/>
          <w:szCs w:val="24"/>
        </w:rPr>
      </w:pPr>
    </w:p>
    <w:p w14:paraId="269D81E1" w14:textId="77777777" w:rsidR="00C05CC4" w:rsidRDefault="00C05CC4" w:rsidP="00C05CC4">
      <w:pPr>
        <w:rPr>
          <w:rFonts w:ascii="Times New Roman" w:eastAsiaTheme="minorHAnsi" w:hAnsi="Times New Roman"/>
          <w:sz w:val="24"/>
          <w:szCs w:val="24"/>
        </w:rPr>
      </w:pP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p>
    <w:p w14:paraId="038C6B6F" w14:textId="77777777" w:rsidR="00C05CC4" w:rsidRPr="00035401" w:rsidRDefault="00C05CC4" w:rsidP="00C05CC4">
      <w:pPr>
        <w:rPr>
          <w:rFonts w:ascii="Times New Roman" w:eastAsiaTheme="minorHAnsi" w:hAnsi="Times New Roman"/>
          <w:sz w:val="24"/>
          <w:szCs w:val="24"/>
        </w:rPr>
      </w:pPr>
      <w:r>
        <w:rPr>
          <w:rFonts w:ascii="Times New Roman" w:eastAsiaTheme="minorHAnsi" w:hAnsi="Times New Roman"/>
          <w:sz w:val="24"/>
          <w:szCs w:val="24"/>
        </w:rPr>
        <w:lastRenderedPageBreak/>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t>______________________________________</w:t>
      </w:r>
    </w:p>
    <w:p w14:paraId="3D023ADF" w14:textId="50BB899B" w:rsidR="00C05CC4" w:rsidRDefault="00C05CC4" w:rsidP="00C05CC4">
      <w:pPr>
        <w:rPr>
          <w:rFonts w:ascii="Times New Roman" w:eastAsiaTheme="minorHAnsi" w:hAnsi="Times New Roman"/>
          <w:sz w:val="24"/>
          <w:szCs w:val="24"/>
        </w:rPr>
      </w:pP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00F81757">
        <w:rPr>
          <w:rFonts w:ascii="Times New Roman" w:eastAsiaTheme="minorHAnsi" w:hAnsi="Times New Roman"/>
          <w:sz w:val="24"/>
          <w:szCs w:val="24"/>
        </w:rPr>
        <w:t>Erica Fouss</w:t>
      </w:r>
      <w:r w:rsidR="00CA3E5C">
        <w:rPr>
          <w:rFonts w:ascii="Times New Roman" w:eastAsiaTheme="minorHAnsi" w:hAnsi="Times New Roman"/>
          <w:sz w:val="24"/>
          <w:szCs w:val="24"/>
        </w:rPr>
        <w:t xml:space="preserve"> </w:t>
      </w:r>
    </w:p>
    <w:p w14:paraId="11D8991A" w14:textId="503A1D92" w:rsidR="00CA3E5C" w:rsidRPr="00035401" w:rsidRDefault="00CA3E5C" w:rsidP="00C05CC4">
      <w:pPr>
        <w:rPr>
          <w:rFonts w:ascii="Times New Roman" w:eastAsiaTheme="minorHAnsi" w:hAnsi="Times New Roman"/>
          <w:sz w:val="24"/>
          <w:szCs w:val="24"/>
        </w:rPr>
      </w:pP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00F81757">
        <w:rPr>
          <w:rFonts w:ascii="Times New Roman" w:eastAsiaTheme="minorHAnsi" w:hAnsi="Times New Roman"/>
          <w:sz w:val="24"/>
          <w:szCs w:val="24"/>
        </w:rPr>
        <w:t>Vice Chair</w:t>
      </w:r>
    </w:p>
    <w:p w14:paraId="199943AC" w14:textId="77777777" w:rsidR="00C05CC4" w:rsidRPr="00035401" w:rsidRDefault="00C05CC4" w:rsidP="00C05CC4">
      <w:pPr>
        <w:rPr>
          <w:rFonts w:ascii="Times New Roman" w:eastAsiaTheme="minorHAnsi" w:hAnsi="Times New Roman"/>
          <w:sz w:val="24"/>
          <w:szCs w:val="24"/>
        </w:rPr>
      </w:pP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p>
    <w:p w14:paraId="27C5DBFA" w14:textId="77777777" w:rsidR="00C05CC4" w:rsidRPr="00035401" w:rsidRDefault="00C05CC4" w:rsidP="00C05CC4">
      <w:pPr>
        <w:rPr>
          <w:rFonts w:ascii="Times New Roman" w:eastAsiaTheme="minorHAnsi" w:hAnsi="Times New Roman"/>
          <w:sz w:val="24"/>
          <w:szCs w:val="24"/>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Pr>
          <w:rFonts w:ascii="Times New Roman" w:eastAsiaTheme="minorHAnsi" w:hAnsi="Times New Roman"/>
          <w:sz w:val="24"/>
          <w:szCs w:val="24"/>
        </w:rPr>
        <w:tab/>
      </w:r>
      <w:r w:rsidRPr="00035401">
        <w:rPr>
          <w:rFonts w:ascii="Times New Roman" w:eastAsiaTheme="minorHAnsi" w:hAnsi="Times New Roman"/>
          <w:sz w:val="24"/>
          <w:szCs w:val="24"/>
        </w:rPr>
        <w:t>_______________________________________</w:t>
      </w:r>
    </w:p>
    <w:p w14:paraId="6C94CC07" w14:textId="0F8B8AA0" w:rsidR="00C05CC4" w:rsidRPr="00035401" w:rsidRDefault="00C05CC4" w:rsidP="00CA3E5C">
      <w:pPr>
        <w:jc w:val="left"/>
        <w:rPr>
          <w:rFonts w:ascii="Times New Roman" w:eastAsiaTheme="minorHAnsi" w:hAnsi="Times New Roman"/>
          <w:sz w:val="24"/>
          <w:szCs w:val="24"/>
        </w:rPr>
      </w:pP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00F81757">
        <w:rPr>
          <w:rFonts w:ascii="Times New Roman" w:eastAsiaTheme="minorHAnsi" w:hAnsi="Times New Roman"/>
          <w:sz w:val="24"/>
          <w:szCs w:val="24"/>
        </w:rPr>
        <w:t>Lisa Knapp</w:t>
      </w:r>
      <w:r w:rsidR="00CA3E5C">
        <w:rPr>
          <w:rFonts w:ascii="Times New Roman" w:eastAsiaTheme="minorHAnsi" w:hAnsi="Times New Roman"/>
          <w:sz w:val="24"/>
          <w:szCs w:val="24"/>
        </w:rPr>
        <w:br/>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r>
      <w:r w:rsidR="00CA3E5C">
        <w:rPr>
          <w:rFonts w:ascii="Times New Roman" w:eastAsiaTheme="minorHAnsi" w:hAnsi="Times New Roman"/>
          <w:sz w:val="24"/>
          <w:szCs w:val="24"/>
        </w:rPr>
        <w:tab/>
        <w:t>Trustee</w:t>
      </w:r>
      <w:r w:rsidR="00CA3E5C">
        <w:rPr>
          <w:rFonts w:ascii="Times New Roman" w:eastAsiaTheme="minorHAnsi" w:hAnsi="Times New Roman"/>
          <w:sz w:val="24"/>
          <w:szCs w:val="24"/>
        </w:rPr>
        <w:br/>
      </w:r>
    </w:p>
    <w:p w14:paraId="236409F4" w14:textId="77777777" w:rsidR="00C05CC4" w:rsidRPr="00035401" w:rsidRDefault="00C05CC4" w:rsidP="00C05CC4">
      <w:pPr>
        <w:rPr>
          <w:rFonts w:ascii="Times New Roman" w:eastAsiaTheme="minorHAnsi" w:hAnsi="Times New Roman"/>
          <w:sz w:val="24"/>
          <w:szCs w:val="24"/>
        </w:rPr>
      </w:pPr>
    </w:p>
    <w:p w14:paraId="4FDE8E36" w14:textId="77777777" w:rsidR="00C05CC4" w:rsidRPr="00035401" w:rsidRDefault="00C05CC4" w:rsidP="00C05CC4">
      <w:pPr>
        <w:rPr>
          <w:rFonts w:ascii="Times New Roman" w:eastAsiaTheme="minorHAnsi" w:hAnsi="Times New Roman"/>
          <w:sz w:val="24"/>
          <w:szCs w:val="24"/>
        </w:rPr>
      </w:pP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r w:rsidRPr="00035401">
        <w:rPr>
          <w:rFonts w:ascii="Times New Roman" w:eastAsiaTheme="minorHAnsi" w:hAnsi="Times New Roman"/>
          <w:sz w:val="24"/>
          <w:szCs w:val="24"/>
        </w:rPr>
        <w:tab/>
      </w:r>
    </w:p>
    <w:p w14:paraId="28028CC7" w14:textId="38DD0D1C" w:rsidR="00C05CC4" w:rsidRPr="00035401" w:rsidRDefault="00C05CC4" w:rsidP="00C05CC4">
      <w:pPr>
        <w:rPr>
          <w:rFonts w:ascii="Times New Roman" w:eastAsiaTheme="minorHAnsi" w:hAnsi="Times New Roman"/>
          <w:sz w:val="24"/>
          <w:szCs w:val="24"/>
        </w:rPr>
      </w:pPr>
      <w:r w:rsidRPr="00035401">
        <w:rPr>
          <w:rFonts w:ascii="Times New Roman" w:eastAsiaTheme="minorHAnsi" w:hAnsi="Times New Roman"/>
          <w:sz w:val="24"/>
          <w:szCs w:val="24"/>
        </w:rPr>
        <w:t>Attest:</w:t>
      </w:r>
      <w:r w:rsidR="00B95D34">
        <w:rPr>
          <w:rFonts w:ascii="Times New Roman" w:eastAsiaTheme="minorHAnsi" w:hAnsi="Times New Roman"/>
          <w:sz w:val="24"/>
          <w:szCs w:val="24"/>
        </w:rPr>
        <w:t xml:space="preserve"> </w:t>
      </w:r>
      <w:r w:rsidRPr="00035401">
        <w:rPr>
          <w:rFonts w:ascii="Times New Roman" w:eastAsiaTheme="minorHAnsi" w:hAnsi="Times New Roman"/>
          <w:sz w:val="24"/>
          <w:szCs w:val="24"/>
        </w:rPr>
        <w:t>___________________________</w:t>
      </w:r>
    </w:p>
    <w:p w14:paraId="7594A9EA" w14:textId="6F1C5B4D" w:rsidR="00CA3E5C" w:rsidRDefault="00C05CC4" w:rsidP="00C05CC4">
      <w:pPr>
        <w:rPr>
          <w:rFonts w:ascii="Times New Roman" w:eastAsiaTheme="minorHAnsi" w:hAnsi="Times New Roman"/>
          <w:sz w:val="24"/>
          <w:szCs w:val="24"/>
        </w:rPr>
      </w:pPr>
      <w:r w:rsidRPr="00035401">
        <w:rPr>
          <w:rFonts w:ascii="Times New Roman" w:eastAsiaTheme="minorHAnsi" w:hAnsi="Times New Roman"/>
          <w:sz w:val="24"/>
          <w:szCs w:val="24"/>
        </w:rPr>
        <w:tab/>
      </w:r>
      <w:r w:rsidR="00F66B5C">
        <w:rPr>
          <w:rFonts w:ascii="Times New Roman" w:eastAsiaTheme="minorHAnsi" w:hAnsi="Times New Roman"/>
          <w:sz w:val="24"/>
          <w:szCs w:val="24"/>
        </w:rPr>
        <w:t>Donna Batten</w:t>
      </w:r>
    </w:p>
    <w:p w14:paraId="04DF7BFF" w14:textId="445B8C4C" w:rsidR="00C05CC4" w:rsidRPr="00035401" w:rsidRDefault="00CA3E5C" w:rsidP="00C05CC4">
      <w:pPr>
        <w:rPr>
          <w:rFonts w:ascii="Times New Roman" w:eastAsiaTheme="minorHAnsi" w:hAnsi="Times New Roman"/>
          <w:sz w:val="24"/>
          <w:szCs w:val="24"/>
        </w:rPr>
      </w:pPr>
      <w:r>
        <w:rPr>
          <w:rFonts w:ascii="Times New Roman" w:eastAsiaTheme="minorHAnsi" w:hAnsi="Times New Roman"/>
          <w:sz w:val="24"/>
          <w:szCs w:val="24"/>
        </w:rPr>
        <w:tab/>
      </w:r>
      <w:r w:rsidR="00C05CC4" w:rsidRPr="00035401">
        <w:rPr>
          <w:rFonts w:ascii="Times New Roman" w:eastAsiaTheme="minorHAnsi" w:hAnsi="Times New Roman"/>
          <w:sz w:val="24"/>
          <w:szCs w:val="24"/>
        </w:rPr>
        <w:t>Fiscal Officer</w:t>
      </w:r>
    </w:p>
    <w:p w14:paraId="75857AE9" w14:textId="0CA4A6FA" w:rsidR="00D82B1A" w:rsidRPr="00D82B1A" w:rsidRDefault="00D82B1A" w:rsidP="00C05CC4">
      <w:pPr>
        <w:jc w:val="left"/>
        <w:rPr>
          <w:rFonts w:ascii="Times New Roman" w:eastAsiaTheme="minorHAnsi" w:hAnsi="Times New Roman"/>
          <w:sz w:val="24"/>
          <w:szCs w:val="24"/>
        </w:rPr>
      </w:pP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r w:rsidRPr="00D82B1A">
        <w:rPr>
          <w:rFonts w:ascii="Times New Roman" w:eastAsiaTheme="minorHAnsi" w:hAnsi="Times New Roman"/>
          <w:sz w:val="24"/>
          <w:szCs w:val="24"/>
        </w:rPr>
        <w:tab/>
      </w:r>
    </w:p>
    <w:sectPr w:rsidR="00D82B1A" w:rsidRPr="00D82B1A" w:rsidSect="00433154">
      <w:headerReference w:type="default" r:id="rId10"/>
      <w:footerReference w:type="default" r:id="rId11"/>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6047C" w14:textId="77777777" w:rsidR="008D1BD5" w:rsidRDefault="008D1BD5" w:rsidP="00A77458">
      <w:r>
        <w:separator/>
      </w:r>
    </w:p>
  </w:endnote>
  <w:endnote w:type="continuationSeparator" w:id="0">
    <w:p w14:paraId="30D61A80" w14:textId="77777777" w:rsidR="008D1BD5" w:rsidRDefault="008D1BD5" w:rsidP="00A77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06B48" w14:textId="47D35A09" w:rsidR="00830348" w:rsidRDefault="00830348">
    <w:pPr>
      <w:pStyle w:val="Footer"/>
      <w:jc w:val="center"/>
    </w:pPr>
    <w:r>
      <w:fldChar w:fldCharType="begin"/>
    </w:r>
    <w:r>
      <w:instrText xml:space="preserve"> PAGE   \* MERGEFORMAT </w:instrText>
    </w:r>
    <w:r>
      <w:fldChar w:fldCharType="separate"/>
    </w:r>
    <w:r>
      <w:rPr>
        <w:noProof/>
      </w:rPr>
      <w:t>27</w:t>
    </w:r>
    <w:r>
      <w:rPr>
        <w:noProof/>
      </w:rPr>
      <w:fldChar w:fldCharType="end"/>
    </w:r>
  </w:p>
  <w:p w14:paraId="5E80604E" w14:textId="77777777" w:rsidR="00830348" w:rsidRDefault="00830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DDDA0" w14:textId="77777777" w:rsidR="008D1BD5" w:rsidRDefault="008D1BD5" w:rsidP="00A77458">
      <w:r>
        <w:separator/>
      </w:r>
    </w:p>
  </w:footnote>
  <w:footnote w:type="continuationSeparator" w:id="0">
    <w:p w14:paraId="58D942C0" w14:textId="77777777" w:rsidR="008D1BD5" w:rsidRDefault="008D1BD5" w:rsidP="00A77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F082" w14:textId="77777777" w:rsidR="00830348" w:rsidRPr="0022072F" w:rsidRDefault="00830348" w:rsidP="00C472F3">
    <w:pPr>
      <w:pStyle w:val="NoSpacing"/>
      <w:jc w:val="center"/>
      <w:rPr>
        <w:rFonts w:ascii="Times New Roman" w:hAnsi="Times New Roman"/>
        <w:b/>
        <w:sz w:val="24"/>
        <w:szCs w:val="24"/>
      </w:rPr>
    </w:pPr>
    <w:r w:rsidRPr="0022072F">
      <w:rPr>
        <w:rFonts w:ascii="Times New Roman" w:hAnsi="Times New Roman"/>
        <w:b/>
        <w:sz w:val="24"/>
        <w:szCs w:val="24"/>
      </w:rPr>
      <w:t>BOARD OF TRUSTEES JOURNAL OF ACTIONS</w:t>
    </w:r>
  </w:p>
  <w:p w14:paraId="5320AF8D" w14:textId="09168829" w:rsidR="00830348" w:rsidRPr="00C472F3" w:rsidRDefault="00830348" w:rsidP="00C472F3">
    <w:pPr>
      <w:jc w:val="center"/>
      <w:rPr>
        <w:rFonts w:ascii="Times New Roman" w:hAnsi="Times New Roman"/>
        <w:b/>
        <w:sz w:val="24"/>
        <w:szCs w:val="24"/>
      </w:rPr>
    </w:pPr>
    <w:r>
      <w:rPr>
        <w:rFonts w:ascii="Times New Roman" w:hAnsi="Times New Roman"/>
        <w:b/>
        <w:sz w:val="24"/>
        <w:szCs w:val="24"/>
      </w:rPr>
      <w:t xml:space="preserve">FROM </w:t>
    </w:r>
    <w:r w:rsidR="006E1E40">
      <w:rPr>
        <w:rFonts w:ascii="Times New Roman" w:hAnsi="Times New Roman"/>
        <w:b/>
        <w:sz w:val="24"/>
        <w:szCs w:val="24"/>
      </w:rPr>
      <w:t>REGULAR</w:t>
    </w:r>
    <w:r>
      <w:rPr>
        <w:rFonts w:ascii="Times New Roman" w:hAnsi="Times New Roman"/>
        <w:b/>
        <w:sz w:val="24"/>
        <w:szCs w:val="24"/>
      </w:rPr>
      <w:t xml:space="preserve"> MEETING HELD </w:t>
    </w:r>
    <w:r w:rsidR="00A27CCB">
      <w:rPr>
        <w:rFonts w:ascii="Times New Roman" w:hAnsi="Times New Roman"/>
        <w:b/>
        <w:sz w:val="24"/>
        <w:szCs w:val="24"/>
      </w:rPr>
      <w:t>MARCH</w:t>
    </w:r>
    <w:r w:rsidR="00BA3A3F">
      <w:rPr>
        <w:rFonts w:ascii="Times New Roman" w:hAnsi="Times New Roman"/>
        <w:b/>
        <w:sz w:val="24"/>
        <w:szCs w:val="24"/>
      </w:rPr>
      <w:t xml:space="preserve"> </w:t>
    </w:r>
    <w:r w:rsidR="0030028F">
      <w:rPr>
        <w:rFonts w:ascii="Times New Roman" w:hAnsi="Times New Roman"/>
        <w:b/>
        <w:sz w:val="24"/>
        <w:szCs w:val="24"/>
      </w:rPr>
      <w:t>19</w:t>
    </w:r>
    <w:r>
      <w:rPr>
        <w:rFonts w:ascii="Times New Roman" w:hAnsi="Times New Roman"/>
        <w:b/>
        <w:sz w:val="24"/>
        <w:szCs w:val="24"/>
      </w:rPr>
      <w:t>, 2025</w:t>
    </w:r>
  </w:p>
  <w:p w14:paraId="27FB85AC" w14:textId="77777777" w:rsidR="00830348" w:rsidRPr="00C472F3" w:rsidRDefault="00830348" w:rsidP="00C472F3">
    <w:pPr>
      <w:jc w:val="center"/>
      <w:rPr>
        <w:rFonts w:ascii="Times New Roman" w:hAnsi="Times New Roman"/>
        <w:b/>
        <w:sz w:val="24"/>
        <w:szCs w:val="24"/>
      </w:rPr>
    </w:pPr>
    <w:r w:rsidRPr="00C472F3">
      <w:rPr>
        <w:rFonts w:ascii="Times New Roman" w:hAnsi="Times New Roman"/>
        <w:b/>
        <w:sz w:val="24"/>
        <w:szCs w:val="24"/>
      </w:rPr>
      <w:t>ORANGE TOWNSHIP - DELAWARE COUNTY</w:t>
    </w:r>
  </w:p>
  <w:p w14:paraId="7743DBF7" w14:textId="77777777" w:rsidR="00830348" w:rsidRPr="00A77458" w:rsidRDefault="00830348" w:rsidP="00C472F3">
    <w:pPr>
      <w:pStyle w:val="Header"/>
      <w:jc w:val="lef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76F92"/>
    <w:multiLevelType w:val="hybridMultilevel"/>
    <w:tmpl w:val="CD3C27F6"/>
    <w:lvl w:ilvl="0" w:tplc="BE766754">
      <w:start w:val="1"/>
      <w:numFmt w:val="decimal"/>
      <w:lvlText w:val="%1."/>
      <w:lvlJc w:val="left"/>
      <w:pPr>
        <w:tabs>
          <w:tab w:val="num" w:pos="720"/>
        </w:tabs>
        <w:ind w:left="720" w:hanging="360"/>
      </w:pPr>
      <w:rPr>
        <w:rFonts w:ascii="Times New Roman" w:hAnsi="Times New Roman" w:hint="default"/>
        <w:sz w:val="24"/>
      </w:rPr>
    </w:lvl>
    <w:lvl w:ilvl="1" w:tplc="56289EE0">
      <w:start w:val="1"/>
      <w:numFmt w:val="upperLetter"/>
      <w:lvlText w:val="%2."/>
      <w:lvlJc w:val="left"/>
      <w:pPr>
        <w:tabs>
          <w:tab w:val="num" w:pos="1440"/>
        </w:tabs>
        <w:ind w:left="1440" w:hanging="360"/>
      </w:pPr>
      <w:rPr>
        <w:rFonts w:hint="default"/>
        <w:b/>
        <w:sz w:val="24"/>
      </w:rPr>
    </w:lvl>
    <w:lvl w:ilvl="2" w:tplc="003A2236">
      <w:start w:val="1"/>
      <w:numFmt w:val="lowerRoman"/>
      <w:lvlText w:val="%3."/>
      <w:lvlJc w:val="right"/>
      <w:pPr>
        <w:tabs>
          <w:tab w:val="num" w:pos="2340"/>
        </w:tabs>
        <w:ind w:left="2340" w:hanging="360"/>
      </w:pPr>
      <w:rPr>
        <w:rFonts w:hint="default"/>
        <w:b w:val="0"/>
        <w:sz w:val="24"/>
      </w:rPr>
    </w:lvl>
    <w:lvl w:ilvl="3" w:tplc="04090019">
      <w:start w:val="1"/>
      <w:numFmt w:val="lowerLetter"/>
      <w:lvlText w:val="%4."/>
      <w:lvlJc w:val="left"/>
      <w:pPr>
        <w:tabs>
          <w:tab w:val="num" w:pos="2880"/>
        </w:tabs>
        <w:ind w:left="2880" w:hanging="360"/>
      </w:pPr>
      <w:rPr>
        <w:rFonts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A847F3"/>
    <w:multiLevelType w:val="hybridMultilevel"/>
    <w:tmpl w:val="0FF4512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A2109E"/>
    <w:multiLevelType w:val="hybridMultilevel"/>
    <w:tmpl w:val="C0D8B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15B7F26"/>
    <w:multiLevelType w:val="multilevel"/>
    <w:tmpl w:val="4B74F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D23861"/>
    <w:multiLevelType w:val="hybridMultilevel"/>
    <w:tmpl w:val="B642AC58"/>
    <w:lvl w:ilvl="0" w:tplc="4FE21DE8">
      <w:start w:val="1"/>
      <w:numFmt w:val="lowerLetter"/>
      <w:lvlText w:val="%1)"/>
      <w:lvlJc w:val="left"/>
      <w:pPr>
        <w:ind w:left="1860" w:hanging="360"/>
      </w:pPr>
      <w:rPr>
        <w:rFonts w:ascii="Times New Roman" w:hAnsi="Times New Roman" w:cs="Times New Roman" w:hint="default"/>
        <w:sz w:val="24"/>
        <w:szCs w:val="24"/>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4D655C67"/>
    <w:multiLevelType w:val="hybridMultilevel"/>
    <w:tmpl w:val="08E0F0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C6C50"/>
    <w:multiLevelType w:val="hybridMultilevel"/>
    <w:tmpl w:val="3AAA1484"/>
    <w:lvl w:ilvl="0" w:tplc="74D8004E">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7" w15:restartNumberingAfterBreak="0">
    <w:nsid w:val="57800894"/>
    <w:multiLevelType w:val="hybridMultilevel"/>
    <w:tmpl w:val="054C83D2"/>
    <w:lvl w:ilvl="0" w:tplc="9ABE0838">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C9333AB"/>
    <w:multiLevelType w:val="hybridMultilevel"/>
    <w:tmpl w:val="AE325C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B6C73"/>
    <w:multiLevelType w:val="hybridMultilevel"/>
    <w:tmpl w:val="6F4EA1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A120B7"/>
    <w:multiLevelType w:val="hybridMultilevel"/>
    <w:tmpl w:val="0D98DB2C"/>
    <w:lvl w:ilvl="0" w:tplc="AD505BCE">
      <w:start w:val="1"/>
      <w:numFmt w:val="lowerLetter"/>
      <w:lvlText w:val="%1)"/>
      <w:lvlJc w:val="left"/>
      <w:pPr>
        <w:ind w:left="990" w:hanging="360"/>
      </w:pPr>
      <w:rPr>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D1B41BC"/>
    <w:multiLevelType w:val="multilevel"/>
    <w:tmpl w:val="1CD80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0"/>
  </w:num>
  <w:num w:numId="5">
    <w:abstractNumId w:val="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5"/>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96"/>
    <w:rsid w:val="0000090F"/>
    <w:rsid w:val="00002B22"/>
    <w:rsid w:val="00003807"/>
    <w:rsid w:val="000044C7"/>
    <w:rsid w:val="0001165A"/>
    <w:rsid w:val="00011A90"/>
    <w:rsid w:val="000123B7"/>
    <w:rsid w:val="000134A7"/>
    <w:rsid w:val="00021172"/>
    <w:rsid w:val="000238C6"/>
    <w:rsid w:val="00023C88"/>
    <w:rsid w:val="000242DB"/>
    <w:rsid w:val="00034AB3"/>
    <w:rsid w:val="00045C24"/>
    <w:rsid w:val="0004713C"/>
    <w:rsid w:val="00051472"/>
    <w:rsid w:val="00056FCC"/>
    <w:rsid w:val="0005787C"/>
    <w:rsid w:val="00063382"/>
    <w:rsid w:val="0006378E"/>
    <w:rsid w:val="0007596A"/>
    <w:rsid w:val="00077712"/>
    <w:rsid w:val="0008085C"/>
    <w:rsid w:val="00097EFF"/>
    <w:rsid w:val="000A1506"/>
    <w:rsid w:val="000A1CF4"/>
    <w:rsid w:val="000A61ED"/>
    <w:rsid w:val="000A7753"/>
    <w:rsid w:val="000A7CF3"/>
    <w:rsid w:val="000D7AB1"/>
    <w:rsid w:val="000E1492"/>
    <w:rsid w:val="000E1A39"/>
    <w:rsid w:val="000E3CB0"/>
    <w:rsid w:val="000E6A77"/>
    <w:rsid w:val="000F0E95"/>
    <w:rsid w:val="000F4455"/>
    <w:rsid w:val="00100B06"/>
    <w:rsid w:val="001026F9"/>
    <w:rsid w:val="00105E5F"/>
    <w:rsid w:val="001124CB"/>
    <w:rsid w:val="00112F9F"/>
    <w:rsid w:val="001178C1"/>
    <w:rsid w:val="00125807"/>
    <w:rsid w:val="001265D7"/>
    <w:rsid w:val="001330B9"/>
    <w:rsid w:val="00137B0B"/>
    <w:rsid w:val="00137F2A"/>
    <w:rsid w:val="001428B3"/>
    <w:rsid w:val="0014305E"/>
    <w:rsid w:val="00147E45"/>
    <w:rsid w:val="0015194E"/>
    <w:rsid w:val="00155169"/>
    <w:rsid w:val="0016616F"/>
    <w:rsid w:val="00166C6A"/>
    <w:rsid w:val="00177014"/>
    <w:rsid w:val="001832BA"/>
    <w:rsid w:val="00183E55"/>
    <w:rsid w:val="0018408A"/>
    <w:rsid w:val="0018435A"/>
    <w:rsid w:val="00190F1D"/>
    <w:rsid w:val="001A2A3A"/>
    <w:rsid w:val="001A6B71"/>
    <w:rsid w:val="001A6EF0"/>
    <w:rsid w:val="001A727A"/>
    <w:rsid w:val="001A771B"/>
    <w:rsid w:val="001B0EB9"/>
    <w:rsid w:val="001B311B"/>
    <w:rsid w:val="001B5E49"/>
    <w:rsid w:val="001C0466"/>
    <w:rsid w:val="001C0599"/>
    <w:rsid w:val="001D6329"/>
    <w:rsid w:val="001E1C4D"/>
    <w:rsid w:val="001E25CE"/>
    <w:rsid w:val="001E4BB5"/>
    <w:rsid w:val="001F370F"/>
    <w:rsid w:val="001F4097"/>
    <w:rsid w:val="0020469A"/>
    <w:rsid w:val="0020591B"/>
    <w:rsid w:val="002066A1"/>
    <w:rsid w:val="00206F78"/>
    <w:rsid w:val="002079A4"/>
    <w:rsid w:val="0021004D"/>
    <w:rsid w:val="00215A7F"/>
    <w:rsid w:val="002210AD"/>
    <w:rsid w:val="002221DD"/>
    <w:rsid w:val="00222BFB"/>
    <w:rsid w:val="00223F46"/>
    <w:rsid w:val="00230C7A"/>
    <w:rsid w:val="0023381E"/>
    <w:rsid w:val="0023571F"/>
    <w:rsid w:val="00235A66"/>
    <w:rsid w:val="00236F13"/>
    <w:rsid w:val="0024663B"/>
    <w:rsid w:val="00250E5A"/>
    <w:rsid w:val="00253F2D"/>
    <w:rsid w:val="0026507B"/>
    <w:rsid w:val="00266E33"/>
    <w:rsid w:val="00267AF7"/>
    <w:rsid w:val="00283153"/>
    <w:rsid w:val="002843B4"/>
    <w:rsid w:val="00285A2B"/>
    <w:rsid w:val="00285AC0"/>
    <w:rsid w:val="00285EFB"/>
    <w:rsid w:val="00292F01"/>
    <w:rsid w:val="0029770A"/>
    <w:rsid w:val="002A28F6"/>
    <w:rsid w:val="002A48D5"/>
    <w:rsid w:val="002A7FC4"/>
    <w:rsid w:val="002B23C7"/>
    <w:rsid w:val="002B5495"/>
    <w:rsid w:val="002B602B"/>
    <w:rsid w:val="002C23BC"/>
    <w:rsid w:val="002C2E66"/>
    <w:rsid w:val="002C320F"/>
    <w:rsid w:val="002D0560"/>
    <w:rsid w:val="002D105D"/>
    <w:rsid w:val="002D155F"/>
    <w:rsid w:val="002D4593"/>
    <w:rsid w:val="002D51A6"/>
    <w:rsid w:val="002E16EB"/>
    <w:rsid w:val="002E39CE"/>
    <w:rsid w:val="002E454E"/>
    <w:rsid w:val="002E58C0"/>
    <w:rsid w:val="0030028F"/>
    <w:rsid w:val="00303D4C"/>
    <w:rsid w:val="003110E2"/>
    <w:rsid w:val="00317538"/>
    <w:rsid w:val="00317810"/>
    <w:rsid w:val="0032158C"/>
    <w:rsid w:val="003350B9"/>
    <w:rsid w:val="003404CC"/>
    <w:rsid w:val="0034052F"/>
    <w:rsid w:val="00342AEF"/>
    <w:rsid w:val="003434DC"/>
    <w:rsid w:val="00345970"/>
    <w:rsid w:val="00345E32"/>
    <w:rsid w:val="00346299"/>
    <w:rsid w:val="0035289F"/>
    <w:rsid w:val="00352E71"/>
    <w:rsid w:val="00353E1E"/>
    <w:rsid w:val="00354CDA"/>
    <w:rsid w:val="00356CED"/>
    <w:rsid w:val="00363A66"/>
    <w:rsid w:val="0036746A"/>
    <w:rsid w:val="0037120F"/>
    <w:rsid w:val="0037177A"/>
    <w:rsid w:val="003730E2"/>
    <w:rsid w:val="003744E0"/>
    <w:rsid w:val="00376669"/>
    <w:rsid w:val="00380996"/>
    <w:rsid w:val="00381CF2"/>
    <w:rsid w:val="00390D8E"/>
    <w:rsid w:val="00392EAA"/>
    <w:rsid w:val="00397246"/>
    <w:rsid w:val="003A407F"/>
    <w:rsid w:val="003A4466"/>
    <w:rsid w:val="003A4DF3"/>
    <w:rsid w:val="003A598E"/>
    <w:rsid w:val="003B43AF"/>
    <w:rsid w:val="003B495B"/>
    <w:rsid w:val="003C2F81"/>
    <w:rsid w:val="003C4D02"/>
    <w:rsid w:val="003C597F"/>
    <w:rsid w:val="003D05F3"/>
    <w:rsid w:val="003D0C28"/>
    <w:rsid w:val="003D1F62"/>
    <w:rsid w:val="003D609E"/>
    <w:rsid w:val="003D7F64"/>
    <w:rsid w:val="003E191E"/>
    <w:rsid w:val="003E2FA6"/>
    <w:rsid w:val="003E464A"/>
    <w:rsid w:val="003E4FA3"/>
    <w:rsid w:val="003F1335"/>
    <w:rsid w:val="0040017B"/>
    <w:rsid w:val="00402EC0"/>
    <w:rsid w:val="00403F0F"/>
    <w:rsid w:val="004062D1"/>
    <w:rsid w:val="004071F8"/>
    <w:rsid w:val="0041148C"/>
    <w:rsid w:val="004141ED"/>
    <w:rsid w:val="0042194B"/>
    <w:rsid w:val="004243D5"/>
    <w:rsid w:val="00425228"/>
    <w:rsid w:val="00425D16"/>
    <w:rsid w:val="00426C54"/>
    <w:rsid w:val="004275D3"/>
    <w:rsid w:val="00433154"/>
    <w:rsid w:val="00433943"/>
    <w:rsid w:val="004412BD"/>
    <w:rsid w:val="00441DBC"/>
    <w:rsid w:val="00443DBC"/>
    <w:rsid w:val="004468B3"/>
    <w:rsid w:val="0045191D"/>
    <w:rsid w:val="004564B3"/>
    <w:rsid w:val="00460619"/>
    <w:rsid w:val="00462B10"/>
    <w:rsid w:val="004654B5"/>
    <w:rsid w:val="00470A4D"/>
    <w:rsid w:val="0047208C"/>
    <w:rsid w:val="0047725E"/>
    <w:rsid w:val="004811DB"/>
    <w:rsid w:val="0048260F"/>
    <w:rsid w:val="004828F1"/>
    <w:rsid w:val="0048426C"/>
    <w:rsid w:val="00484981"/>
    <w:rsid w:val="0048570E"/>
    <w:rsid w:val="00485C13"/>
    <w:rsid w:val="004878A4"/>
    <w:rsid w:val="00493BF0"/>
    <w:rsid w:val="004955FC"/>
    <w:rsid w:val="00495DA1"/>
    <w:rsid w:val="004A252C"/>
    <w:rsid w:val="004A508E"/>
    <w:rsid w:val="004A618E"/>
    <w:rsid w:val="004A6CCE"/>
    <w:rsid w:val="004B77DD"/>
    <w:rsid w:val="004C1B7D"/>
    <w:rsid w:val="004C2E58"/>
    <w:rsid w:val="004C3842"/>
    <w:rsid w:val="004C48C7"/>
    <w:rsid w:val="004C65D0"/>
    <w:rsid w:val="004C6988"/>
    <w:rsid w:val="004D176A"/>
    <w:rsid w:val="004D42CD"/>
    <w:rsid w:val="004D4D1C"/>
    <w:rsid w:val="004D67EC"/>
    <w:rsid w:val="004D7969"/>
    <w:rsid w:val="004F3F6A"/>
    <w:rsid w:val="004F5BBA"/>
    <w:rsid w:val="004F6590"/>
    <w:rsid w:val="00500DBE"/>
    <w:rsid w:val="00500F12"/>
    <w:rsid w:val="00505B1E"/>
    <w:rsid w:val="00506C6F"/>
    <w:rsid w:val="00510005"/>
    <w:rsid w:val="0051366C"/>
    <w:rsid w:val="00513DD9"/>
    <w:rsid w:val="00515483"/>
    <w:rsid w:val="00516A54"/>
    <w:rsid w:val="0052075C"/>
    <w:rsid w:val="00522F81"/>
    <w:rsid w:val="00526B59"/>
    <w:rsid w:val="00526FED"/>
    <w:rsid w:val="0053110D"/>
    <w:rsid w:val="00531796"/>
    <w:rsid w:val="00531C46"/>
    <w:rsid w:val="00533550"/>
    <w:rsid w:val="00540369"/>
    <w:rsid w:val="005404DB"/>
    <w:rsid w:val="005406F9"/>
    <w:rsid w:val="00544876"/>
    <w:rsid w:val="005514AE"/>
    <w:rsid w:val="00552F5E"/>
    <w:rsid w:val="00554C4A"/>
    <w:rsid w:val="00555B45"/>
    <w:rsid w:val="00560245"/>
    <w:rsid w:val="005607D4"/>
    <w:rsid w:val="00564CB8"/>
    <w:rsid w:val="0056706A"/>
    <w:rsid w:val="00571DC1"/>
    <w:rsid w:val="005777BA"/>
    <w:rsid w:val="00586F3B"/>
    <w:rsid w:val="00587AE4"/>
    <w:rsid w:val="00591EF5"/>
    <w:rsid w:val="0059590A"/>
    <w:rsid w:val="00595EBA"/>
    <w:rsid w:val="00596A61"/>
    <w:rsid w:val="005A1E5B"/>
    <w:rsid w:val="005A20CC"/>
    <w:rsid w:val="005A681C"/>
    <w:rsid w:val="005B535E"/>
    <w:rsid w:val="005C0820"/>
    <w:rsid w:val="005C31C2"/>
    <w:rsid w:val="005C3D8A"/>
    <w:rsid w:val="005C54DC"/>
    <w:rsid w:val="005C6DE5"/>
    <w:rsid w:val="005D7633"/>
    <w:rsid w:val="005D7DAE"/>
    <w:rsid w:val="005E2AAB"/>
    <w:rsid w:val="005E4D79"/>
    <w:rsid w:val="005E568A"/>
    <w:rsid w:val="005E76AC"/>
    <w:rsid w:val="005F138E"/>
    <w:rsid w:val="005F1EEF"/>
    <w:rsid w:val="005F3059"/>
    <w:rsid w:val="005F319D"/>
    <w:rsid w:val="005F42B5"/>
    <w:rsid w:val="005F54B6"/>
    <w:rsid w:val="00600AEE"/>
    <w:rsid w:val="00602212"/>
    <w:rsid w:val="00603167"/>
    <w:rsid w:val="0061193F"/>
    <w:rsid w:val="006171F8"/>
    <w:rsid w:val="00617E81"/>
    <w:rsid w:val="00623BB4"/>
    <w:rsid w:val="00625959"/>
    <w:rsid w:val="00626E52"/>
    <w:rsid w:val="00627223"/>
    <w:rsid w:val="006348AF"/>
    <w:rsid w:val="00642F64"/>
    <w:rsid w:val="00645062"/>
    <w:rsid w:val="00645851"/>
    <w:rsid w:val="00651C08"/>
    <w:rsid w:val="00657680"/>
    <w:rsid w:val="0066094D"/>
    <w:rsid w:val="006626D9"/>
    <w:rsid w:val="00664F24"/>
    <w:rsid w:val="00667FA5"/>
    <w:rsid w:val="00672A1B"/>
    <w:rsid w:val="0068060D"/>
    <w:rsid w:val="0068114B"/>
    <w:rsid w:val="00683104"/>
    <w:rsid w:val="00686A80"/>
    <w:rsid w:val="00687B50"/>
    <w:rsid w:val="00693489"/>
    <w:rsid w:val="0069368B"/>
    <w:rsid w:val="00695026"/>
    <w:rsid w:val="006A03A2"/>
    <w:rsid w:val="006A412D"/>
    <w:rsid w:val="006B3BC4"/>
    <w:rsid w:val="006B47F1"/>
    <w:rsid w:val="006C5AF8"/>
    <w:rsid w:val="006C5E87"/>
    <w:rsid w:val="006C617D"/>
    <w:rsid w:val="006D53CF"/>
    <w:rsid w:val="006E1E40"/>
    <w:rsid w:val="006E3EDA"/>
    <w:rsid w:val="006E59F7"/>
    <w:rsid w:val="006E61EB"/>
    <w:rsid w:val="006E785E"/>
    <w:rsid w:val="006F224A"/>
    <w:rsid w:val="006F2902"/>
    <w:rsid w:val="006F3621"/>
    <w:rsid w:val="006F3BB9"/>
    <w:rsid w:val="006F43E1"/>
    <w:rsid w:val="006F48F0"/>
    <w:rsid w:val="006F6706"/>
    <w:rsid w:val="00700656"/>
    <w:rsid w:val="007034C9"/>
    <w:rsid w:val="00704DE9"/>
    <w:rsid w:val="0071189C"/>
    <w:rsid w:val="00712FEA"/>
    <w:rsid w:val="007167EA"/>
    <w:rsid w:val="00721A8E"/>
    <w:rsid w:val="0073165C"/>
    <w:rsid w:val="007319AC"/>
    <w:rsid w:val="00731C2A"/>
    <w:rsid w:val="00732373"/>
    <w:rsid w:val="00741706"/>
    <w:rsid w:val="00750D97"/>
    <w:rsid w:val="00751D39"/>
    <w:rsid w:val="00753C2C"/>
    <w:rsid w:val="00753F78"/>
    <w:rsid w:val="007567E5"/>
    <w:rsid w:val="0076461B"/>
    <w:rsid w:val="00765453"/>
    <w:rsid w:val="00766E12"/>
    <w:rsid w:val="00766F5E"/>
    <w:rsid w:val="00771F5B"/>
    <w:rsid w:val="00774569"/>
    <w:rsid w:val="0077486A"/>
    <w:rsid w:val="00776C81"/>
    <w:rsid w:val="00777E5F"/>
    <w:rsid w:val="00781D70"/>
    <w:rsid w:val="0078578A"/>
    <w:rsid w:val="00785F2D"/>
    <w:rsid w:val="00786A82"/>
    <w:rsid w:val="0079577F"/>
    <w:rsid w:val="00796496"/>
    <w:rsid w:val="00796EEA"/>
    <w:rsid w:val="007A029D"/>
    <w:rsid w:val="007A0B71"/>
    <w:rsid w:val="007A0D5F"/>
    <w:rsid w:val="007A7FEE"/>
    <w:rsid w:val="007B09A0"/>
    <w:rsid w:val="007B7EDF"/>
    <w:rsid w:val="007C1FF6"/>
    <w:rsid w:val="007C23E5"/>
    <w:rsid w:val="007C33CC"/>
    <w:rsid w:val="007C675C"/>
    <w:rsid w:val="007D385A"/>
    <w:rsid w:val="007D42B1"/>
    <w:rsid w:val="007D44C1"/>
    <w:rsid w:val="007D501B"/>
    <w:rsid w:val="007E4010"/>
    <w:rsid w:val="007F3526"/>
    <w:rsid w:val="007F5215"/>
    <w:rsid w:val="007F6FC2"/>
    <w:rsid w:val="00801A0A"/>
    <w:rsid w:val="00802850"/>
    <w:rsid w:val="008049F6"/>
    <w:rsid w:val="00805E14"/>
    <w:rsid w:val="0081166B"/>
    <w:rsid w:val="0081416F"/>
    <w:rsid w:val="00816DE1"/>
    <w:rsid w:val="00816E95"/>
    <w:rsid w:val="0081753A"/>
    <w:rsid w:val="00817AD0"/>
    <w:rsid w:val="00820069"/>
    <w:rsid w:val="008242E4"/>
    <w:rsid w:val="0082632F"/>
    <w:rsid w:val="00830348"/>
    <w:rsid w:val="00834EC5"/>
    <w:rsid w:val="00844711"/>
    <w:rsid w:val="008468E4"/>
    <w:rsid w:val="008501FE"/>
    <w:rsid w:val="00851483"/>
    <w:rsid w:val="00852949"/>
    <w:rsid w:val="00856F8F"/>
    <w:rsid w:val="00863B5F"/>
    <w:rsid w:val="00867E48"/>
    <w:rsid w:val="00871D9E"/>
    <w:rsid w:val="008760AF"/>
    <w:rsid w:val="00877C1B"/>
    <w:rsid w:val="00880A58"/>
    <w:rsid w:val="008816DD"/>
    <w:rsid w:val="008829C4"/>
    <w:rsid w:val="00885961"/>
    <w:rsid w:val="00893D4D"/>
    <w:rsid w:val="008A02BE"/>
    <w:rsid w:val="008A070C"/>
    <w:rsid w:val="008A071C"/>
    <w:rsid w:val="008A3630"/>
    <w:rsid w:val="008A435F"/>
    <w:rsid w:val="008B15E3"/>
    <w:rsid w:val="008B6412"/>
    <w:rsid w:val="008D01DE"/>
    <w:rsid w:val="008D079E"/>
    <w:rsid w:val="008D1BD5"/>
    <w:rsid w:val="008D6199"/>
    <w:rsid w:val="008E074D"/>
    <w:rsid w:val="008E120F"/>
    <w:rsid w:val="008E21A9"/>
    <w:rsid w:val="008E3059"/>
    <w:rsid w:val="008E3D99"/>
    <w:rsid w:val="008E498F"/>
    <w:rsid w:val="008E645B"/>
    <w:rsid w:val="008E7061"/>
    <w:rsid w:val="008F11A2"/>
    <w:rsid w:val="008F4009"/>
    <w:rsid w:val="008F4A63"/>
    <w:rsid w:val="008F607F"/>
    <w:rsid w:val="009001A5"/>
    <w:rsid w:val="00905369"/>
    <w:rsid w:val="00911767"/>
    <w:rsid w:val="00912EC7"/>
    <w:rsid w:val="00917041"/>
    <w:rsid w:val="00920F81"/>
    <w:rsid w:val="00930DF6"/>
    <w:rsid w:val="0093261A"/>
    <w:rsid w:val="00936659"/>
    <w:rsid w:val="00936A32"/>
    <w:rsid w:val="009403F6"/>
    <w:rsid w:val="00946C1C"/>
    <w:rsid w:val="00947D36"/>
    <w:rsid w:val="00951C13"/>
    <w:rsid w:val="00952DD5"/>
    <w:rsid w:val="00956EF9"/>
    <w:rsid w:val="00960B25"/>
    <w:rsid w:val="00961A32"/>
    <w:rsid w:val="00965D4E"/>
    <w:rsid w:val="00966925"/>
    <w:rsid w:val="009674DA"/>
    <w:rsid w:val="009747E1"/>
    <w:rsid w:val="00980016"/>
    <w:rsid w:val="00981979"/>
    <w:rsid w:val="00983C47"/>
    <w:rsid w:val="00984D1C"/>
    <w:rsid w:val="00986533"/>
    <w:rsid w:val="009868B6"/>
    <w:rsid w:val="00987FFD"/>
    <w:rsid w:val="00991769"/>
    <w:rsid w:val="00992B53"/>
    <w:rsid w:val="00995CFA"/>
    <w:rsid w:val="00995D6E"/>
    <w:rsid w:val="009A2182"/>
    <w:rsid w:val="009A28AF"/>
    <w:rsid w:val="009A30D7"/>
    <w:rsid w:val="009A3855"/>
    <w:rsid w:val="009A4B3B"/>
    <w:rsid w:val="009A71AB"/>
    <w:rsid w:val="009A792C"/>
    <w:rsid w:val="009A7FFA"/>
    <w:rsid w:val="009B0B93"/>
    <w:rsid w:val="009B13DF"/>
    <w:rsid w:val="009B1817"/>
    <w:rsid w:val="009B3051"/>
    <w:rsid w:val="009B70E7"/>
    <w:rsid w:val="009B7AAA"/>
    <w:rsid w:val="009C022D"/>
    <w:rsid w:val="009C2065"/>
    <w:rsid w:val="009C42AE"/>
    <w:rsid w:val="009C4A3D"/>
    <w:rsid w:val="009C6E45"/>
    <w:rsid w:val="009D14D8"/>
    <w:rsid w:val="009D6870"/>
    <w:rsid w:val="009E1FD8"/>
    <w:rsid w:val="009E264C"/>
    <w:rsid w:val="009E659C"/>
    <w:rsid w:val="009E714B"/>
    <w:rsid w:val="009F3572"/>
    <w:rsid w:val="009F62E4"/>
    <w:rsid w:val="009F6539"/>
    <w:rsid w:val="009F75F8"/>
    <w:rsid w:val="00A013EB"/>
    <w:rsid w:val="00A058D1"/>
    <w:rsid w:val="00A113A1"/>
    <w:rsid w:val="00A1164B"/>
    <w:rsid w:val="00A118AB"/>
    <w:rsid w:val="00A155E8"/>
    <w:rsid w:val="00A22985"/>
    <w:rsid w:val="00A25328"/>
    <w:rsid w:val="00A25736"/>
    <w:rsid w:val="00A27CCB"/>
    <w:rsid w:val="00A27FB7"/>
    <w:rsid w:val="00A3076A"/>
    <w:rsid w:val="00A3077C"/>
    <w:rsid w:val="00A312A3"/>
    <w:rsid w:val="00A36B46"/>
    <w:rsid w:val="00A36C36"/>
    <w:rsid w:val="00A41992"/>
    <w:rsid w:val="00A43115"/>
    <w:rsid w:val="00A434EE"/>
    <w:rsid w:val="00A45C1B"/>
    <w:rsid w:val="00A56D11"/>
    <w:rsid w:val="00A60BE9"/>
    <w:rsid w:val="00A64AE4"/>
    <w:rsid w:val="00A66D49"/>
    <w:rsid w:val="00A71825"/>
    <w:rsid w:val="00A71E27"/>
    <w:rsid w:val="00A76492"/>
    <w:rsid w:val="00A77458"/>
    <w:rsid w:val="00A83178"/>
    <w:rsid w:val="00A8588B"/>
    <w:rsid w:val="00A96085"/>
    <w:rsid w:val="00AA3016"/>
    <w:rsid w:val="00AA36AC"/>
    <w:rsid w:val="00AA4B2C"/>
    <w:rsid w:val="00AA54DE"/>
    <w:rsid w:val="00AA7C26"/>
    <w:rsid w:val="00AB0448"/>
    <w:rsid w:val="00AB1796"/>
    <w:rsid w:val="00AB450D"/>
    <w:rsid w:val="00AB5D80"/>
    <w:rsid w:val="00AC4D23"/>
    <w:rsid w:val="00AC59DF"/>
    <w:rsid w:val="00AC71F7"/>
    <w:rsid w:val="00AD685A"/>
    <w:rsid w:val="00AE17BB"/>
    <w:rsid w:val="00AE3F6E"/>
    <w:rsid w:val="00AE6202"/>
    <w:rsid w:val="00AF0E64"/>
    <w:rsid w:val="00AF2480"/>
    <w:rsid w:val="00AF3F30"/>
    <w:rsid w:val="00AF6243"/>
    <w:rsid w:val="00B14E49"/>
    <w:rsid w:val="00B1648A"/>
    <w:rsid w:val="00B175B0"/>
    <w:rsid w:val="00B2323F"/>
    <w:rsid w:val="00B246C6"/>
    <w:rsid w:val="00B259DF"/>
    <w:rsid w:val="00B347CC"/>
    <w:rsid w:val="00B359D7"/>
    <w:rsid w:val="00B405BF"/>
    <w:rsid w:val="00B44364"/>
    <w:rsid w:val="00B47003"/>
    <w:rsid w:val="00B5748C"/>
    <w:rsid w:val="00B57FEF"/>
    <w:rsid w:val="00B63BC9"/>
    <w:rsid w:val="00B63FF3"/>
    <w:rsid w:val="00B64A39"/>
    <w:rsid w:val="00B6649B"/>
    <w:rsid w:val="00B6672B"/>
    <w:rsid w:val="00B67D4D"/>
    <w:rsid w:val="00B67F5F"/>
    <w:rsid w:val="00B72753"/>
    <w:rsid w:val="00B73120"/>
    <w:rsid w:val="00B73191"/>
    <w:rsid w:val="00B73E59"/>
    <w:rsid w:val="00B77091"/>
    <w:rsid w:val="00B774B9"/>
    <w:rsid w:val="00B819D0"/>
    <w:rsid w:val="00B81F5C"/>
    <w:rsid w:val="00B82203"/>
    <w:rsid w:val="00B84F07"/>
    <w:rsid w:val="00B86065"/>
    <w:rsid w:val="00B92233"/>
    <w:rsid w:val="00B9406B"/>
    <w:rsid w:val="00B9472B"/>
    <w:rsid w:val="00B95D34"/>
    <w:rsid w:val="00B96BAA"/>
    <w:rsid w:val="00BA05B2"/>
    <w:rsid w:val="00BA3A3F"/>
    <w:rsid w:val="00BA60CF"/>
    <w:rsid w:val="00BC1FDD"/>
    <w:rsid w:val="00BC4615"/>
    <w:rsid w:val="00BC65AE"/>
    <w:rsid w:val="00BC7A6C"/>
    <w:rsid w:val="00BD3D0A"/>
    <w:rsid w:val="00BE48E3"/>
    <w:rsid w:val="00BE70E6"/>
    <w:rsid w:val="00BE7785"/>
    <w:rsid w:val="00BF0399"/>
    <w:rsid w:val="00BF0BCA"/>
    <w:rsid w:val="00BF440C"/>
    <w:rsid w:val="00C020BE"/>
    <w:rsid w:val="00C03AD4"/>
    <w:rsid w:val="00C03B0F"/>
    <w:rsid w:val="00C04DB3"/>
    <w:rsid w:val="00C05BF3"/>
    <w:rsid w:val="00C05CC4"/>
    <w:rsid w:val="00C14634"/>
    <w:rsid w:val="00C17A9B"/>
    <w:rsid w:val="00C204AC"/>
    <w:rsid w:val="00C30872"/>
    <w:rsid w:val="00C3317D"/>
    <w:rsid w:val="00C37E2B"/>
    <w:rsid w:val="00C4074F"/>
    <w:rsid w:val="00C42385"/>
    <w:rsid w:val="00C455BC"/>
    <w:rsid w:val="00C472F3"/>
    <w:rsid w:val="00C52409"/>
    <w:rsid w:val="00C543CF"/>
    <w:rsid w:val="00C54ACF"/>
    <w:rsid w:val="00C55B2F"/>
    <w:rsid w:val="00C55D1B"/>
    <w:rsid w:val="00C60C8C"/>
    <w:rsid w:val="00C61345"/>
    <w:rsid w:val="00C636C4"/>
    <w:rsid w:val="00C65DFE"/>
    <w:rsid w:val="00C71221"/>
    <w:rsid w:val="00C7124B"/>
    <w:rsid w:val="00C72F2C"/>
    <w:rsid w:val="00C73120"/>
    <w:rsid w:val="00C742B9"/>
    <w:rsid w:val="00C80BF0"/>
    <w:rsid w:val="00C823E3"/>
    <w:rsid w:val="00C82420"/>
    <w:rsid w:val="00C82875"/>
    <w:rsid w:val="00C8436F"/>
    <w:rsid w:val="00C8705F"/>
    <w:rsid w:val="00C90ED1"/>
    <w:rsid w:val="00C92CA3"/>
    <w:rsid w:val="00C9356F"/>
    <w:rsid w:val="00C9498D"/>
    <w:rsid w:val="00C952B3"/>
    <w:rsid w:val="00CA0C8D"/>
    <w:rsid w:val="00CA231A"/>
    <w:rsid w:val="00CA3A03"/>
    <w:rsid w:val="00CA3E5C"/>
    <w:rsid w:val="00CA4744"/>
    <w:rsid w:val="00CA6326"/>
    <w:rsid w:val="00CB0B6A"/>
    <w:rsid w:val="00CB135F"/>
    <w:rsid w:val="00CB55C1"/>
    <w:rsid w:val="00CB5752"/>
    <w:rsid w:val="00CC5ECF"/>
    <w:rsid w:val="00CD0062"/>
    <w:rsid w:val="00CD511B"/>
    <w:rsid w:val="00CD73E5"/>
    <w:rsid w:val="00CE08CE"/>
    <w:rsid w:val="00CE5299"/>
    <w:rsid w:val="00CE6CD7"/>
    <w:rsid w:val="00CF003F"/>
    <w:rsid w:val="00CF2674"/>
    <w:rsid w:val="00CF53A1"/>
    <w:rsid w:val="00D0195D"/>
    <w:rsid w:val="00D03FC6"/>
    <w:rsid w:val="00D04C10"/>
    <w:rsid w:val="00D1346D"/>
    <w:rsid w:val="00D20317"/>
    <w:rsid w:val="00D209ED"/>
    <w:rsid w:val="00D228B3"/>
    <w:rsid w:val="00D23375"/>
    <w:rsid w:val="00D24FD4"/>
    <w:rsid w:val="00D30259"/>
    <w:rsid w:val="00D330A7"/>
    <w:rsid w:val="00D3429D"/>
    <w:rsid w:val="00D43967"/>
    <w:rsid w:val="00D45DE1"/>
    <w:rsid w:val="00D46F88"/>
    <w:rsid w:val="00D562FD"/>
    <w:rsid w:val="00D71270"/>
    <w:rsid w:val="00D72FC2"/>
    <w:rsid w:val="00D74DFB"/>
    <w:rsid w:val="00D77A21"/>
    <w:rsid w:val="00D80C08"/>
    <w:rsid w:val="00D82B1A"/>
    <w:rsid w:val="00D86090"/>
    <w:rsid w:val="00DA3F7A"/>
    <w:rsid w:val="00DA4E57"/>
    <w:rsid w:val="00DB201D"/>
    <w:rsid w:val="00DB565B"/>
    <w:rsid w:val="00DB5762"/>
    <w:rsid w:val="00DC088C"/>
    <w:rsid w:val="00DC6846"/>
    <w:rsid w:val="00DD041E"/>
    <w:rsid w:val="00DD3F94"/>
    <w:rsid w:val="00DE40AD"/>
    <w:rsid w:val="00DF1972"/>
    <w:rsid w:val="00DF4CE1"/>
    <w:rsid w:val="00DF6AC2"/>
    <w:rsid w:val="00E01EE6"/>
    <w:rsid w:val="00E0261B"/>
    <w:rsid w:val="00E02A6A"/>
    <w:rsid w:val="00E10909"/>
    <w:rsid w:val="00E21189"/>
    <w:rsid w:val="00E2134B"/>
    <w:rsid w:val="00E23461"/>
    <w:rsid w:val="00E260B1"/>
    <w:rsid w:val="00E30CC4"/>
    <w:rsid w:val="00E37B4B"/>
    <w:rsid w:val="00E420CA"/>
    <w:rsid w:val="00E463C7"/>
    <w:rsid w:val="00E50593"/>
    <w:rsid w:val="00E51A34"/>
    <w:rsid w:val="00E62473"/>
    <w:rsid w:val="00E644F6"/>
    <w:rsid w:val="00E67832"/>
    <w:rsid w:val="00E67A65"/>
    <w:rsid w:val="00E729BA"/>
    <w:rsid w:val="00E72C38"/>
    <w:rsid w:val="00E75CD8"/>
    <w:rsid w:val="00E80809"/>
    <w:rsid w:val="00E85111"/>
    <w:rsid w:val="00E92908"/>
    <w:rsid w:val="00E94D37"/>
    <w:rsid w:val="00EA1C9D"/>
    <w:rsid w:val="00EA4BF8"/>
    <w:rsid w:val="00EA7EB8"/>
    <w:rsid w:val="00EB44D4"/>
    <w:rsid w:val="00EC02DB"/>
    <w:rsid w:val="00EC06D8"/>
    <w:rsid w:val="00EC3B2B"/>
    <w:rsid w:val="00ED297F"/>
    <w:rsid w:val="00ED51B5"/>
    <w:rsid w:val="00EE26A4"/>
    <w:rsid w:val="00EE3B9F"/>
    <w:rsid w:val="00EE7C29"/>
    <w:rsid w:val="00EF5A76"/>
    <w:rsid w:val="00EF6F3F"/>
    <w:rsid w:val="00F02CB1"/>
    <w:rsid w:val="00F055A9"/>
    <w:rsid w:val="00F07D74"/>
    <w:rsid w:val="00F14AA4"/>
    <w:rsid w:val="00F230DE"/>
    <w:rsid w:val="00F31D38"/>
    <w:rsid w:val="00F44E83"/>
    <w:rsid w:val="00F451EE"/>
    <w:rsid w:val="00F45E38"/>
    <w:rsid w:val="00F45F6E"/>
    <w:rsid w:val="00F4740E"/>
    <w:rsid w:val="00F502C7"/>
    <w:rsid w:val="00F52904"/>
    <w:rsid w:val="00F52AFD"/>
    <w:rsid w:val="00F60FDA"/>
    <w:rsid w:val="00F61721"/>
    <w:rsid w:val="00F64255"/>
    <w:rsid w:val="00F66B5C"/>
    <w:rsid w:val="00F70BD7"/>
    <w:rsid w:val="00F70F79"/>
    <w:rsid w:val="00F73C45"/>
    <w:rsid w:val="00F74654"/>
    <w:rsid w:val="00F74F40"/>
    <w:rsid w:val="00F753FA"/>
    <w:rsid w:val="00F76507"/>
    <w:rsid w:val="00F77F7B"/>
    <w:rsid w:val="00F8012A"/>
    <w:rsid w:val="00F81757"/>
    <w:rsid w:val="00F82885"/>
    <w:rsid w:val="00F85A81"/>
    <w:rsid w:val="00F90429"/>
    <w:rsid w:val="00F95A11"/>
    <w:rsid w:val="00F9791A"/>
    <w:rsid w:val="00FA012A"/>
    <w:rsid w:val="00FB70EB"/>
    <w:rsid w:val="00FC1F1A"/>
    <w:rsid w:val="00FC46AD"/>
    <w:rsid w:val="00FC51D7"/>
    <w:rsid w:val="00FC5568"/>
    <w:rsid w:val="00FC6B1C"/>
    <w:rsid w:val="00FD23FB"/>
    <w:rsid w:val="00FD4332"/>
    <w:rsid w:val="00FD482A"/>
    <w:rsid w:val="00FE2304"/>
    <w:rsid w:val="00FE4406"/>
    <w:rsid w:val="00FE6693"/>
    <w:rsid w:val="00FF21AA"/>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7D961D9"/>
  <w15:docId w15:val="{E7E261A6-41A3-42AD-B8F3-5E1EC067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243"/>
    <w:pPr>
      <w:jc w:val="both"/>
    </w:pPr>
    <w:rPr>
      <w:sz w:val="22"/>
      <w:szCs w:val="22"/>
    </w:rPr>
  </w:style>
  <w:style w:type="paragraph" w:styleId="Heading1">
    <w:name w:val="heading 1"/>
    <w:basedOn w:val="Normal"/>
    <w:next w:val="Normal"/>
    <w:link w:val="Heading1Char"/>
    <w:qFormat/>
    <w:rsid w:val="007F6FC2"/>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pPr>
    <w:rPr>
      <w:rFonts w:ascii="Times New Roman" w:eastAsia="Times New Roman" w:hAnsi="Times New Roman"/>
      <w:b/>
      <w:bCs/>
      <w:szCs w:val="20"/>
    </w:rPr>
  </w:style>
  <w:style w:type="paragraph" w:styleId="Heading2">
    <w:name w:val="heading 2"/>
    <w:basedOn w:val="Normal"/>
    <w:next w:val="Normal"/>
    <w:link w:val="Heading2Char"/>
    <w:unhideWhenUsed/>
    <w:qFormat/>
    <w:rsid w:val="00A058D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nhideWhenUsed/>
    <w:qFormat/>
    <w:rsid w:val="00A058D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A058D1"/>
    <w:pPr>
      <w:spacing w:before="240" w:after="60"/>
      <w:jc w:val="left"/>
      <w:outlineLvl w:val="4"/>
    </w:pPr>
    <w:rPr>
      <w:rFonts w:ascii="Times New Roman" w:eastAsia="Times New Roman" w:hAnsi="Times New Roman"/>
      <w:szCs w:val="20"/>
    </w:rPr>
  </w:style>
  <w:style w:type="paragraph" w:styleId="Heading6">
    <w:name w:val="heading 6"/>
    <w:basedOn w:val="Normal"/>
    <w:next w:val="Normal"/>
    <w:link w:val="Heading6Char"/>
    <w:unhideWhenUsed/>
    <w:qFormat/>
    <w:rsid w:val="00A058D1"/>
    <w:pPr>
      <w:keepNext/>
      <w:keepLines/>
      <w:spacing w:before="200" w:line="276" w:lineRule="auto"/>
      <w:jc w:val="left"/>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7458"/>
    <w:pPr>
      <w:tabs>
        <w:tab w:val="center" w:pos="4680"/>
        <w:tab w:val="right" w:pos="9360"/>
      </w:tabs>
    </w:pPr>
  </w:style>
  <w:style w:type="character" w:customStyle="1" w:styleId="HeaderChar">
    <w:name w:val="Header Char"/>
    <w:basedOn w:val="DefaultParagraphFont"/>
    <w:link w:val="Header"/>
    <w:rsid w:val="00A77458"/>
  </w:style>
  <w:style w:type="paragraph" w:styleId="Footer">
    <w:name w:val="footer"/>
    <w:aliases w:val="Style 4"/>
    <w:basedOn w:val="Normal"/>
    <w:link w:val="FooterChar"/>
    <w:unhideWhenUsed/>
    <w:rsid w:val="00A77458"/>
    <w:pPr>
      <w:tabs>
        <w:tab w:val="center" w:pos="4680"/>
        <w:tab w:val="right" w:pos="9360"/>
      </w:tabs>
    </w:pPr>
  </w:style>
  <w:style w:type="character" w:customStyle="1" w:styleId="FooterChar">
    <w:name w:val="Footer Char"/>
    <w:aliases w:val="Style 4 Char"/>
    <w:basedOn w:val="DefaultParagraphFont"/>
    <w:link w:val="Footer"/>
    <w:rsid w:val="00A77458"/>
  </w:style>
  <w:style w:type="paragraph" w:styleId="BalloonText">
    <w:name w:val="Balloon Text"/>
    <w:basedOn w:val="Normal"/>
    <w:link w:val="BalloonTextChar"/>
    <w:uiPriority w:val="99"/>
    <w:semiHidden/>
    <w:unhideWhenUsed/>
    <w:rsid w:val="00A77458"/>
    <w:rPr>
      <w:rFonts w:ascii="Tahoma" w:hAnsi="Tahoma" w:cs="Tahoma"/>
      <w:sz w:val="16"/>
      <w:szCs w:val="16"/>
    </w:rPr>
  </w:style>
  <w:style w:type="character" w:customStyle="1" w:styleId="BalloonTextChar">
    <w:name w:val="Balloon Text Char"/>
    <w:basedOn w:val="DefaultParagraphFont"/>
    <w:link w:val="BalloonText"/>
    <w:uiPriority w:val="99"/>
    <w:semiHidden/>
    <w:rsid w:val="00A77458"/>
    <w:rPr>
      <w:rFonts w:ascii="Tahoma" w:hAnsi="Tahoma" w:cs="Tahoma"/>
      <w:sz w:val="16"/>
      <w:szCs w:val="16"/>
    </w:rPr>
  </w:style>
  <w:style w:type="paragraph" w:styleId="NoSpacing">
    <w:name w:val="No Spacing"/>
    <w:link w:val="NoSpacingChar"/>
    <w:uiPriority w:val="1"/>
    <w:qFormat/>
    <w:rsid w:val="00A77458"/>
    <w:pPr>
      <w:jc w:val="both"/>
    </w:pPr>
    <w:rPr>
      <w:sz w:val="22"/>
      <w:szCs w:val="22"/>
    </w:rPr>
  </w:style>
  <w:style w:type="paragraph" w:styleId="BodyText">
    <w:name w:val="Body Text"/>
    <w:basedOn w:val="Normal"/>
    <w:link w:val="BodyTextChar"/>
    <w:rsid w:val="00EF5A76"/>
    <w:pPr>
      <w:jc w:val="left"/>
    </w:pPr>
    <w:rPr>
      <w:rFonts w:ascii="Times New Roman" w:eastAsia="Times New Roman" w:hAnsi="Times New Roman"/>
      <w:color w:val="000000"/>
      <w:sz w:val="24"/>
      <w:szCs w:val="20"/>
    </w:rPr>
  </w:style>
  <w:style w:type="character" w:customStyle="1" w:styleId="BodyTextChar">
    <w:name w:val="Body Text Char"/>
    <w:basedOn w:val="DefaultParagraphFont"/>
    <w:link w:val="BodyText"/>
    <w:rsid w:val="00EF5A76"/>
    <w:rPr>
      <w:rFonts w:ascii="Times New Roman" w:eastAsia="Times New Roman" w:hAnsi="Times New Roman"/>
      <w:color w:val="000000"/>
      <w:sz w:val="24"/>
    </w:rPr>
  </w:style>
  <w:style w:type="paragraph" w:styleId="BodyText2">
    <w:name w:val="Body Text 2"/>
    <w:basedOn w:val="Normal"/>
    <w:link w:val="BodyText2Char"/>
    <w:uiPriority w:val="99"/>
    <w:semiHidden/>
    <w:unhideWhenUsed/>
    <w:rsid w:val="00B1648A"/>
    <w:pPr>
      <w:spacing w:after="120" w:line="480" w:lineRule="auto"/>
    </w:pPr>
  </w:style>
  <w:style w:type="character" w:customStyle="1" w:styleId="BodyText2Char">
    <w:name w:val="Body Text 2 Char"/>
    <w:basedOn w:val="DefaultParagraphFont"/>
    <w:link w:val="BodyText2"/>
    <w:uiPriority w:val="99"/>
    <w:semiHidden/>
    <w:rsid w:val="00B1648A"/>
    <w:rPr>
      <w:sz w:val="22"/>
      <w:szCs w:val="22"/>
    </w:rPr>
  </w:style>
  <w:style w:type="paragraph" w:styleId="NormalWeb">
    <w:name w:val="Normal (Web)"/>
    <w:basedOn w:val="Normal"/>
    <w:uiPriority w:val="99"/>
    <w:unhideWhenUsed/>
    <w:rsid w:val="00C65DFE"/>
    <w:pPr>
      <w:spacing w:before="100" w:beforeAutospacing="1" w:after="100" w:afterAutospacing="1"/>
      <w:jc w:val="left"/>
    </w:pPr>
    <w:rPr>
      <w:rFonts w:ascii="Times New Roman" w:eastAsia="Times New Roman" w:hAnsi="Times New Roman"/>
      <w:sz w:val="24"/>
      <w:szCs w:val="24"/>
    </w:rPr>
  </w:style>
  <w:style w:type="paragraph" w:styleId="PlainText">
    <w:name w:val="Plain Text"/>
    <w:basedOn w:val="Normal"/>
    <w:link w:val="PlainTextChar"/>
    <w:uiPriority w:val="99"/>
    <w:unhideWhenUsed/>
    <w:rsid w:val="00D24FD4"/>
    <w:pPr>
      <w:jc w:val="left"/>
    </w:pPr>
    <w:rPr>
      <w:rFonts w:eastAsiaTheme="minorHAnsi" w:cstheme="minorBidi"/>
      <w:szCs w:val="21"/>
    </w:rPr>
  </w:style>
  <w:style w:type="character" w:customStyle="1" w:styleId="PlainTextChar">
    <w:name w:val="Plain Text Char"/>
    <w:basedOn w:val="DefaultParagraphFont"/>
    <w:link w:val="PlainText"/>
    <w:uiPriority w:val="99"/>
    <w:rsid w:val="00D24FD4"/>
    <w:rPr>
      <w:rFonts w:eastAsiaTheme="minorHAnsi" w:cstheme="minorBidi"/>
      <w:sz w:val="22"/>
      <w:szCs w:val="21"/>
    </w:rPr>
  </w:style>
  <w:style w:type="paragraph" w:styleId="ListParagraph">
    <w:name w:val="List Paragraph"/>
    <w:basedOn w:val="Normal"/>
    <w:uiPriority w:val="34"/>
    <w:qFormat/>
    <w:rsid w:val="00FC6B1C"/>
    <w:pPr>
      <w:ind w:left="720"/>
      <w:jc w:val="left"/>
    </w:pPr>
    <w:rPr>
      <w:rFonts w:ascii="Times New Roman" w:eastAsia="Times New Roman" w:hAnsi="Times New Roman"/>
      <w:sz w:val="20"/>
      <w:szCs w:val="20"/>
    </w:rPr>
  </w:style>
  <w:style w:type="character" w:styleId="Hyperlink">
    <w:name w:val="Hyperlink"/>
    <w:basedOn w:val="DefaultParagraphFont"/>
    <w:uiPriority w:val="99"/>
    <w:unhideWhenUsed/>
    <w:rsid w:val="00A96085"/>
    <w:rPr>
      <w:color w:val="0000FF" w:themeColor="hyperlink"/>
      <w:u w:val="single"/>
    </w:rPr>
  </w:style>
  <w:style w:type="paragraph" w:styleId="BodyTextIndent">
    <w:name w:val="Body Text Indent"/>
    <w:basedOn w:val="Normal"/>
    <w:link w:val="BodyTextIndentChar"/>
    <w:uiPriority w:val="99"/>
    <w:semiHidden/>
    <w:unhideWhenUsed/>
    <w:rsid w:val="007F6FC2"/>
    <w:pPr>
      <w:spacing w:after="120"/>
      <w:ind w:left="360"/>
    </w:pPr>
  </w:style>
  <w:style w:type="character" w:customStyle="1" w:styleId="BodyTextIndentChar">
    <w:name w:val="Body Text Indent Char"/>
    <w:basedOn w:val="DefaultParagraphFont"/>
    <w:link w:val="BodyTextIndent"/>
    <w:uiPriority w:val="99"/>
    <w:semiHidden/>
    <w:rsid w:val="007F6FC2"/>
    <w:rPr>
      <w:sz w:val="22"/>
      <w:szCs w:val="22"/>
    </w:rPr>
  </w:style>
  <w:style w:type="character" w:customStyle="1" w:styleId="Heading1Char">
    <w:name w:val="Heading 1 Char"/>
    <w:basedOn w:val="DefaultParagraphFont"/>
    <w:link w:val="Heading1"/>
    <w:rsid w:val="007F6FC2"/>
    <w:rPr>
      <w:rFonts w:ascii="Times New Roman" w:eastAsia="Times New Roman" w:hAnsi="Times New Roman"/>
      <w:b/>
      <w:bCs/>
      <w:sz w:val="22"/>
    </w:rPr>
  </w:style>
  <w:style w:type="paragraph" w:styleId="Title">
    <w:name w:val="Title"/>
    <w:basedOn w:val="Normal"/>
    <w:link w:val="TitleChar"/>
    <w:qFormat/>
    <w:rsid w:val="007F6FC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rFonts w:ascii="Times New Roman" w:eastAsia="Times New Roman" w:hAnsi="Times New Roman"/>
      <w:b/>
      <w:szCs w:val="20"/>
      <w:u w:val="single"/>
    </w:rPr>
  </w:style>
  <w:style w:type="character" w:customStyle="1" w:styleId="TitleChar">
    <w:name w:val="Title Char"/>
    <w:basedOn w:val="DefaultParagraphFont"/>
    <w:link w:val="Title"/>
    <w:rsid w:val="007F6FC2"/>
    <w:rPr>
      <w:rFonts w:ascii="Times New Roman" w:eastAsia="Times New Roman" w:hAnsi="Times New Roman"/>
      <w:b/>
      <w:sz w:val="22"/>
      <w:u w:val="single"/>
    </w:rPr>
  </w:style>
  <w:style w:type="character" w:styleId="PageNumber">
    <w:name w:val="page number"/>
    <w:aliases w:val="Style 8"/>
    <w:basedOn w:val="DefaultParagraphFont"/>
    <w:rsid w:val="00B259DF"/>
    <w:rPr>
      <w:rFonts w:cs="Times New Roman"/>
    </w:rPr>
  </w:style>
  <w:style w:type="character" w:customStyle="1" w:styleId="normaltextfont">
    <w:name w:val="normaltextfont"/>
    <w:rsid w:val="00591EF5"/>
    <w:rPr>
      <w:rFonts w:ascii="Verdana" w:hAnsi="Verdana" w:hint="default"/>
      <w:sz w:val="19"/>
      <w:szCs w:val="19"/>
    </w:rPr>
  </w:style>
  <w:style w:type="character" w:customStyle="1" w:styleId="Heading2Char">
    <w:name w:val="Heading 2 Char"/>
    <w:basedOn w:val="DefaultParagraphFont"/>
    <w:link w:val="Heading2"/>
    <w:rsid w:val="00A058D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rsid w:val="00A058D1"/>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rsid w:val="00A058D1"/>
    <w:rPr>
      <w:rFonts w:ascii="Times New Roman" w:eastAsia="Times New Roman" w:hAnsi="Times New Roman"/>
      <w:sz w:val="22"/>
    </w:rPr>
  </w:style>
  <w:style w:type="character" w:customStyle="1" w:styleId="Heading6Char">
    <w:name w:val="Heading 6 Char"/>
    <w:basedOn w:val="DefaultParagraphFont"/>
    <w:link w:val="Heading6"/>
    <w:rsid w:val="00A058D1"/>
    <w:rPr>
      <w:rFonts w:ascii="Cambria" w:eastAsia="Times New Roman" w:hAnsi="Cambria"/>
      <w:i/>
      <w:iCs/>
      <w:color w:val="243F60"/>
      <w:sz w:val="22"/>
      <w:szCs w:val="22"/>
    </w:rPr>
  </w:style>
  <w:style w:type="numbering" w:customStyle="1" w:styleId="NoList1">
    <w:name w:val="No List1"/>
    <w:next w:val="NoList"/>
    <w:uiPriority w:val="99"/>
    <w:semiHidden/>
    <w:unhideWhenUsed/>
    <w:rsid w:val="00A058D1"/>
  </w:style>
  <w:style w:type="paragraph" w:styleId="Caption">
    <w:name w:val="caption"/>
    <w:basedOn w:val="Normal"/>
    <w:next w:val="Normal"/>
    <w:qFormat/>
    <w:rsid w:val="00A058D1"/>
    <w:pPr>
      <w:jc w:val="center"/>
    </w:pPr>
    <w:rPr>
      <w:rFonts w:ascii="Times New Roman" w:eastAsia="Times New Roman" w:hAnsi="Times New Roman"/>
      <w:b/>
      <w:bCs/>
      <w:sz w:val="20"/>
      <w:szCs w:val="20"/>
    </w:rPr>
  </w:style>
  <w:style w:type="character" w:customStyle="1" w:styleId="NoSpacingChar">
    <w:name w:val="No Spacing Char"/>
    <w:basedOn w:val="DefaultParagraphFont"/>
    <w:link w:val="NoSpacing"/>
    <w:uiPriority w:val="1"/>
    <w:locked/>
    <w:rsid w:val="00C472F3"/>
    <w:rPr>
      <w:sz w:val="22"/>
      <w:szCs w:val="22"/>
    </w:rPr>
  </w:style>
  <w:style w:type="table" w:styleId="TableGrid">
    <w:name w:val="Table Grid"/>
    <w:basedOn w:val="TableNormal"/>
    <w:uiPriority w:val="39"/>
    <w:rsid w:val="00A253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in">
    <w:name w:val="1 in"/>
    <w:basedOn w:val="Normal"/>
    <w:rsid w:val="00285A2B"/>
    <w:pPr>
      <w:ind w:left="720" w:right="720"/>
    </w:pPr>
    <w:rPr>
      <w:rFonts w:ascii="Arial" w:eastAsia="Times New Roman" w:hAnsi="Arial" w:cs="Arial"/>
      <w:szCs w:val="24"/>
    </w:rPr>
  </w:style>
  <w:style w:type="paragraph" w:customStyle="1" w:styleId="RFQPartHeading">
    <w:name w:val="RFQ Part Heading"/>
    <w:basedOn w:val="Normal"/>
    <w:rsid w:val="00856F8F"/>
    <w:pPr>
      <w:tabs>
        <w:tab w:val="left" w:pos="1096"/>
      </w:tabs>
      <w:spacing w:before="100" w:after="40" w:line="230" w:lineRule="exact"/>
      <w:ind w:left="107" w:hanging="215"/>
      <w:jc w:val="left"/>
    </w:pPr>
    <w:rPr>
      <w:rFonts w:ascii="Arial" w:eastAsia="Times New Roman" w:hAnsi="Arial" w:cs="Arial"/>
      <w:sz w:val="28"/>
      <w:szCs w:val="24"/>
    </w:rPr>
  </w:style>
  <w:style w:type="paragraph" w:customStyle="1" w:styleId="RFQNormalBold10">
    <w:name w:val="RFQ Normal Bold 10"/>
    <w:basedOn w:val="Normal"/>
    <w:autoRedefine/>
    <w:rsid w:val="00856F8F"/>
    <w:pPr>
      <w:spacing w:before="60" w:after="60" w:line="240" w:lineRule="exact"/>
    </w:pPr>
    <w:rPr>
      <w:rFonts w:asciiTheme="minorHAnsi" w:eastAsia="Times New Roman" w:hAnsiTheme="minorHAnsi" w:cs="Arial"/>
      <w:sz w:val="20"/>
      <w:szCs w:val="24"/>
      <w:lang w:val="en-AU"/>
    </w:rPr>
  </w:style>
  <w:style w:type="paragraph" w:customStyle="1" w:styleId="RFQNormal12">
    <w:name w:val="RFQ Normal 12"/>
    <w:basedOn w:val="Normal"/>
    <w:rsid w:val="00856F8F"/>
    <w:pPr>
      <w:spacing w:after="120"/>
      <w:jc w:val="left"/>
    </w:pPr>
    <w:rPr>
      <w:rFonts w:ascii="Arial" w:eastAsia="Times New Roman" w:hAnsi="Arial" w:cs="Arial"/>
      <w:sz w:val="24"/>
      <w:szCs w:val="24"/>
      <w:lang w:val="en-AU"/>
    </w:rPr>
  </w:style>
  <w:style w:type="paragraph" w:customStyle="1" w:styleId="RFQHeaderSub">
    <w:name w:val="RFQ Header Sub"/>
    <w:basedOn w:val="Normal"/>
    <w:rsid w:val="00856F8F"/>
    <w:pPr>
      <w:spacing w:after="360"/>
      <w:jc w:val="left"/>
    </w:pPr>
    <w:rPr>
      <w:rFonts w:ascii="Arial" w:eastAsia="Times New Roman" w:hAnsi="Arial" w:cs="Arial"/>
      <w:sz w:val="28"/>
      <w:szCs w:val="24"/>
    </w:rPr>
  </w:style>
  <w:style w:type="paragraph" w:customStyle="1" w:styleId="RFQNormal14">
    <w:name w:val="RFQ Normal 14"/>
    <w:basedOn w:val="Normal"/>
    <w:rsid w:val="00856F8F"/>
    <w:pPr>
      <w:jc w:val="left"/>
    </w:pPr>
    <w:rPr>
      <w:rFonts w:ascii="Arial" w:eastAsia="Times New Roman" w:hAnsi="Arial" w:cs="Arial"/>
      <w:sz w:val="28"/>
      <w:szCs w:val="24"/>
      <w:lang w:val="en-AU"/>
    </w:rPr>
  </w:style>
  <w:style w:type="character" w:styleId="Strong">
    <w:name w:val="Strong"/>
    <w:basedOn w:val="DefaultParagraphFont"/>
    <w:uiPriority w:val="22"/>
    <w:qFormat/>
    <w:rsid w:val="00856F8F"/>
    <w:rPr>
      <w:b/>
      <w:bCs/>
    </w:rPr>
  </w:style>
  <w:style w:type="paragraph" w:styleId="HTMLPreformatted">
    <w:name w:val="HTML Preformatted"/>
    <w:basedOn w:val="Normal"/>
    <w:link w:val="HTMLPreformattedChar"/>
    <w:rsid w:val="00552F5E"/>
    <w:pPr>
      <w:ind w:left="1440" w:right="720" w:hanging="720"/>
      <w:jc w:val="left"/>
    </w:pPr>
    <w:rPr>
      <w:rFonts w:ascii="Arial" w:eastAsia="Times New Roman" w:hAnsi="Arial"/>
      <w:sz w:val="20"/>
      <w:szCs w:val="20"/>
    </w:rPr>
  </w:style>
  <w:style w:type="character" w:customStyle="1" w:styleId="HTMLPreformattedChar">
    <w:name w:val="HTML Preformatted Char"/>
    <w:basedOn w:val="DefaultParagraphFont"/>
    <w:link w:val="HTMLPreformatted"/>
    <w:rsid w:val="00552F5E"/>
    <w:rPr>
      <w:rFonts w:ascii="Arial" w:eastAsia="Times New Roman" w:hAnsi="Arial"/>
    </w:rPr>
  </w:style>
  <w:style w:type="paragraph" w:styleId="BlockText">
    <w:name w:val="Block Text"/>
    <w:aliases w:val="Style 0"/>
    <w:basedOn w:val="Normal"/>
    <w:semiHidden/>
    <w:unhideWhenUsed/>
    <w:rsid w:val="00B9472B"/>
    <w:pPr>
      <w:ind w:left="1440" w:right="1440"/>
    </w:pPr>
    <w:rPr>
      <w:rFonts w:ascii="Times New Roman" w:eastAsia="Times New Roman" w:hAnsi="Times New Roman"/>
      <w:sz w:val="24"/>
      <w:szCs w:val="24"/>
    </w:rPr>
  </w:style>
  <w:style w:type="paragraph" w:customStyle="1" w:styleId="xmsonormal">
    <w:name w:val="x_msonormal"/>
    <w:basedOn w:val="Normal"/>
    <w:rsid w:val="00EE3B9F"/>
    <w:pPr>
      <w:spacing w:before="100" w:beforeAutospacing="1" w:after="100" w:afterAutospacing="1"/>
      <w:jc w:val="lef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899">
      <w:bodyDiv w:val="1"/>
      <w:marLeft w:val="0"/>
      <w:marRight w:val="0"/>
      <w:marTop w:val="0"/>
      <w:marBottom w:val="0"/>
      <w:divBdr>
        <w:top w:val="none" w:sz="0" w:space="0" w:color="auto"/>
        <w:left w:val="none" w:sz="0" w:space="0" w:color="auto"/>
        <w:bottom w:val="none" w:sz="0" w:space="0" w:color="auto"/>
        <w:right w:val="none" w:sz="0" w:space="0" w:color="auto"/>
      </w:divBdr>
    </w:div>
    <w:div w:id="52899349">
      <w:bodyDiv w:val="1"/>
      <w:marLeft w:val="0"/>
      <w:marRight w:val="0"/>
      <w:marTop w:val="0"/>
      <w:marBottom w:val="0"/>
      <w:divBdr>
        <w:top w:val="none" w:sz="0" w:space="0" w:color="auto"/>
        <w:left w:val="none" w:sz="0" w:space="0" w:color="auto"/>
        <w:bottom w:val="none" w:sz="0" w:space="0" w:color="auto"/>
        <w:right w:val="none" w:sz="0" w:space="0" w:color="auto"/>
      </w:divBdr>
    </w:div>
    <w:div w:id="185407668">
      <w:bodyDiv w:val="1"/>
      <w:marLeft w:val="0"/>
      <w:marRight w:val="0"/>
      <w:marTop w:val="0"/>
      <w:marBottom w:val="0"/>
      <w:divBdr>
        <w:top w:val="none" w:sz="0" w:space="0" w:color="auto"/>
        <w:left w:val="none" w:sz="0" w:space="0" w:color="auto"/>
        <w:bottom w:val="none" w:sz="0" w:space="0" w:color="auto"/>
        <w:right w:val="none" w:sz="0" w:space="0" w:color="auto"/>
      </w:divBdr>
    </w:div>
    <w:div w:id="269051562">
      <w:bodyDiv w:val="1"/>
      <w:marLeft w:val="0"/>
      <w:marRight w:val="0"/>
      <w:marTop w:val="0"/>
      <w:marBottom w:val="0"/>
      <w:divBdr>
        <w:top w:val="none" w:sz="0" w:space="0" w:color="auto"/>
        <w:left w:val="none" w:sz="0" w:space="0" w:color="auto"/>
        <w:bottom w:val="none" w:sz="0" w:space="0" w:color="auto"/>
        <w:right w:val="none" w:sz="0" w:space="0" w:color="auto"/>
      </w:divBdr>
    </w:div>
    <w:div w:id="339743192">
      <w:bodyDiv w:val="1"/>
      <w:marLeft w:val="0"/>
      <w:marRight w:val="0"/>
      <w:marTop w:val="0"/>
      <w:marBottom w:val="0"/>
      <w:divBdr>
        <w:top w:val="none" w:sz="0" w:space="0" w:color="auto"/>
        <w:left w:val="none" w:sz="0" w:space="0" w:color="auto"/>
        <w:bottom w:val="none" w:sz="0" w:space="0" w:color="auto"/>
        <w:right w:val="none" w:sz="0" w:space="0" w:color="auto"/>
      </w:divBdr>
    </w:div>
    <w:div w:id="367072531">
      <w:bodyDiv w:val="1"/>
      <w:marLeft w:val="0"/>
      <w:marRight w:val="0"/>
      <w:marTop w:val="0"/>
      <w:marBottom w:val="0"/>
      <w:divBdr>
        <w:top w:val="none" w:sz="0" w:space="0" w:color="auto"/>
        <w:left w:val="none" w:sz="0" w:space="0" w:color="auto"/>
        <w:bottom w:val="none" w:sz="0" w:space="0" w:color="auto"/>
        <w:right w:val="none" w:sz="0" w:space="0" w:color="auto"/>
      </w:divBdr>
    </w:div>
    <w:div w:id="527179412">
      <w:bodyDiv w:val="1"/>
      <w:marLeft w:val="0"/>
      <w:marRight w:val="0"/>
      <w:marTop w:val="0"/>
      <w:marBottom w:val="0"/>
      <w:divBdr>
        <w:top w:val="none" w:sz="0" w:space="0" w:color="auto"/>
        <w:left w:val="none" w:sz="0" w:space="0" w:color="auto"/>
        <w:bottom w:val="none" w:sz="0" w:space="0" w:color="auto"/>
        <w:right w:val="none" w:sz="0" w:space="0" w:color="auto"/>
      </w:divBdr>
    </w:div>
    <w:div w:id="560601054">
      <w:bodyDiv w:val="1"/>
      <w:marLeft w:val="0"/>
      <w:marRight w:val="0"/>
      <w:marTop w:val="0"/>
      <w:marBottom w:val="0"/>
      <w:divBdr>
        <w:top w:val="none" w:sz="0" w:space="0" w:color="auto"/>
        <w:left w:val="none" w:sz="0" w:space="0" w:color="auto"/>
        <w:bottom w:val="none" w:sz="0" w:space="0" w:color="auto"/>
        <w:right w:val="none" w:sz="0" w:space="0" w:color="auto"/>
      </w:divBdr>
    </w:div>
    <w:div w:id="572590218">
      <w:bodyDiv w:val="1"/>
      <w:marLeft w:val="0"/>
      <w:marRight w:val="0"/>
      <w:marTop w:val="0"/>
      <w:marBottom w:val="0"/>
      <w:divBdr>
        <w:top w:val="none" w:sz="0" w:space="0" w:color="auto"/>
        <w:left w:val="none" w:sz="0" w:space="0" w:color="auto"/>
        <w:bottom w:val="none" w:sz="0" w:space="0" w:color="auto"/>
        <w:right w:val="none" w:sz="0" w:space="0" w:color="auto"/>
      </w:divBdr>
    </w:div>
    <w:div w:id="596060453">
      <w:bodyDiv w:val="1"/>
      <w:marLeft w:val="0"/>
      <w:marRight w:val="0"/>
      <w:marTop w:val="0"/>
      <w:marBottom w:val="0"/>
      <w:divBdr>
        <w:top w:val="none" w:sz="0" w:space="0" w:color="auto"/>
        <w:left w:val="none" w:sz="0" w:space="0" w:color="auto"/>
        <w:bottom w:val="none" w:sz="0" w:space="0" w:color="auto"/>
        <w:right w:val="none" w:sz="0" w:space="0" w:color="auto"/>
      </w:divBdr>
    </w:div>
    <w:div w:id="644316437">
      <w:bodyDiv w:val="1"/>
      <w:marLeft w:val="0"/>
      <w:marRight w:val="0"/>
      <w:marTop w:val="0"/>
      <w:marBottom w:val="0"/>
      <w:divBdr>
        <w:top w:val="none" w:sz="0" w:space="0" w:color="auto"/>
        <w:left w:val="none" w:sz="0" w:space="0" w:color="auto"/>
        <w:bottom w:val="none" w:sz="0" w:space="0" w:color="auto"/>
        <w:right w:val="none" w:sz="0" w:space="0" w:color="auto"/>
      </w:divBdr>
    </w:div>
    <w:div w:id="1152260856">
      <w:bodyDiv w:val="1"/>
      <w:marLeft w:val="0"/>
      <w:marRight w:val="0"/>
      <w:marTop w:val="0"/>
      <w:marBottom w:val="0"/>
      <w:divBdr>
        <w:top w:val="none" w:sz="0" w:space="0" w:color="auto"/>
        <w:left w:val="none" w:sz="0" w:space="0" w:color="auto"/>
        <w:bottom w:val="none" w:sz="0" w:space="0" w:color="auto"/>
        <w:right w:val="none" w:sz="0" w:space="0" w:color="auto"/>
      </w:divBdr>
    </w:div>
    <w:div w:id="1232545889">
      <w:bodyDiv w:val="1"/>
      <w:marLeft w:val="0"/>
      <w:marRight w:val="0"/>
      <w:marTop w:val="0"/>
      <w:marBottom w:val="0"/>
      <w:divBdr>
        <w:top w:val="none" w:sz="0" w:space="0" w:color="auto"/>
        <w:left w:val="none" w:sz="0" w:space="0" w:color="auto"/>
        <w:bottom w:val="none" w:sz="0" w:space="0" w:color="auto"/>
        <w:right w:val="none" w:sz="0" w:space="0" w:color="auto"/>
      </w:divBdr>
    </w:div>
    <w:div w:id="1407414614">
      <w:bodyDiv w:val="1"/>
      <w:marLeft w:val="0"/>
      <w:marRight w:val="0"/>
      <w:marTop w:val="0"/>
      <w:marBottom w:val="0"/>
      <w:divBdr>
        <w:top w:val="none" w:sz="0" w:space="0" w:color="auto"/>
        <w:left w:val="none" w:sz="0" w:space="0" w:color="auto"/>
        <w:bottom w:val="none" w:sz="0" w:space="0" w:color="auto"/>
        <w:right w:val="none" w:sz="0" w:space="0" w:color="auto"/>
      </w:divBdr>
    </w:div>
    <w:div w:id="1435780359">
      <w:bodyDiv w:val="1"/>
      <w:marLeft w:val="0"/>
      <w:marRight w:val="0"/>
      <w:marTop w:val="0"/>
      <w:marBottom w:val="0"/>
      <w:divBdr>
        <w:top w:val="none" w:sz="0" w:space="0" w:color="auto"/>
        <w:left w:val="none" w:sz="0" w:space="0" w:color="auto"/>
        <w:bottom w:val="none" w:sz="0" w:space="0" w:color="auto"/>
        <w:right w:val="none" w:sz="0" w:space="0" w:color="auto"/>
      </w:divBdr>
    </w:div>
    <w:div w:id="1467428689">
      <w:bodyDiv w:val="1"/>
      <w:marLeft w:val="0"/>
      <w:marRight w:val="0"/>
      <w:marTop w:val="0"/>
      <w:marBottom w:val="0"/>
      <w:divBdr>
        <w:top w:val="none" w:sz="0" w:space="0" w:color="auto"/>
        <w:left w:val="none" w:sz="0" w:space="0" w:color="auto"/>
        <w:bottom w:val="none" w:sz="0" w:space="0" w:color="auto"/>
        <w:right w:val="none" w:sz="0" w:space="0" w:color="auto"/>
      </w:divBdr>
    </w:div>
    <w:div w:id="1470439488">
      <w:bodyDiv w:val="1"/>
      <w:marLeft w:val="0"/>
      <w:marRight w:val="0"/>
      <w:marTop w:val="0"/>
      <w:marBottom w:val="0"/>
      <w:divBdr>
        <w:top w:val="none" w:sz="0" w:space="0" w:color="auto"/>
        <w:left w:val="none" w:sz="0" w:space="0" w:color="auto"/>
        <w:bottom w:val="none" w:sz="0" w:space="0" w:color="auto"/>
        <w:right w:val="none" w:sz="0" w:space="0" w:color="auto"/>
      </w:divBdr>
    </w:div>
    <w:div w:id="1628975621">
      <w:bodyDiv w:val="1"/>
      <w:marLeft w:val="0"/>
      <w:marRight w:val="0"/>
      <w:marTop w:val="0"/>
      <w:marBottom w:val="0"/>
      <w:divBdr>
        <w:top w:val="none" w:sz="0" w:space="0" w:color="auto"/>
        <w:left w:val="none" w:sz="0" w:space="0" w:color="auto"/>
        <w:bottom w:val="none" w:sz="0" w:space="0" w:color="auto"/>
        <w:right w:val="none" w:sz="0" w:space="0" w:color="auto"/>
      </w:divBdr>
    </w:div>
    <w:div w:id="1692684393">
      <w:bodyDiv w:val="1"/>
      <w:marLeft w:val="0"/>
      <w:marRight w:val="0"/>
      <w:marTop w:val="0"/>
      <w:marBottom w:val="0"/>
      <w:divBdr>
        <w:top w:val="none" w:sz="0" w:space="0" w:color="auto"/>
        <w:left w:val="none" w:sz="0" w:space="0" w:color="auto"/>
        <w:bottom w:val="none" w:sz="0" w:space="0" w:color="auto"/>
        <w:right w:val="none" w:sz="0" w:space="0" w:color="auto"/>
      </w:divBdr>
    </w:div>
    <w:div w:id="1901017018">
      <w:bodyDiv w:val="1"/>
      <w:marLeft w:val="0"/>
      <w:marRight w:val="0"/>
      <w:marTop w:val="0"/>
      <w:marBottom w:val="0"/>
      <w:divBdr>
        <w:top w:val="none" w:sz="0" w:space="0" w:color="auto"/>
        <w:left w:val="none" w:sz="0" w:space="0" w:color="auto"/>
        <w:bottom w:val="none" w:sz="0" w:space="0" w:color="auto"/>
        <w:right w:val="none" w:sz="0" w:space="0" w:color="auto"/>
      </w:divBdr>
    </w:div>
    <w:div w:id="1912888211">
      <w:bodyDiv w:val="1"/>
      <w:marLeft w:val="0"/>
      <w:marRight w:val="0"/>
      <w:marTop w:val="0"/>
      <w:marBottom w:val="0"/>
      <w:divBdr>
        <w:top w:val="none" w:sz="0" w:space="0" w:color="auto"/>
        <w:left w:val="none" w:sz="0" w:space="0" w:color="auto"/>
        <w:bottom w:val="none" w:sz="0" w:space="0" w:color="auto"/>
        <w:right w:val="none" w:sz="0" w:space="0" w:color="auto"/>
      </w:divBdr>
    </w:div>
    <w:div w:id="1997757454">
      <w:bodyDiv w:val="1"/>
      <w:marLeft w:val="0"/>
      <w:marRight w:val="0"/>
      <w:marTop w:val="0"/>
      <w:marBottom w:val="0"/>
      <w:divBdr>
        <w:top w:val="none" w:sz="0" w:space="0" w:color="auto"/>
        <w:left w:val="none" w:sz="0" w:space="0" w:color="auto"/>
        <w:bottom w:val="none" w:sz="0" w:space="0" w:color="auto"/>
        <w:right w:val="none" w:sz="0" w:space="0" w:color="auto"/>
      </w:divBdr>
    </w:div>
    <w:div w:id="2037149632">
      <w:bodyDiv w:val="1"/>
      <w:marLeft w:val="0"/>
      <w:marRight w:val="0"/>
      <w:marTop w:val="0"/>
      <w:marBottom w:val="0"/>
      <w:divBdr>
        <w:top w:val="none" w:sz="0" w:space="0" w:color="auto"/>
        <w:left w:val="none" w:sz="0" w:space="0" w:color="auto"/>
        <w:bottom w:val="none" w:sz="0" w:space="0" w:color="auto"/>
        <w:right w:val="none" w:sz="0" w:space="0" w:color="auto"/>
      </w:divBdr>
    </w:div>
    <w:div w:id="2056661663">
      <w:bodyDiv w:val="1"/>
      <w:marLeft w:val="0"/>
      <w:marRight w:val="0"/>
      <w:marTop w:val="0"/>
      <w:marBottom w:val="0"/>
      <w:divBdr>
        <w:top w:val="none" w:sz="0" w:space="0" w:color="auto"/>
        <w:left w:val="none" w:sz="0" w:space="0" w:color="auto"/>
        <w:bottom w:val="none" w:sz="0" w:space="0" w:color="auto"/>
        <w:right w:val="none" w:sz="0" w:space="0" w:color="auto"/>
      </w:divBdr>
    </w:div>
    <w:div w:id="21080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angetw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CBCDA-8A56-4EB5-B298-0ED0709FA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9</Pages>
  <Words>2837</Words>
  <Characters>16176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c:creator>
  <cp:keywords/>
  <dc:description/>
  <cp:lastModifiedBy>Lia Lofreso</cp:lastModifiedBy>
  <cp:revision>7</cp:revision>
  <cp:lastPrinted>2025-03-31T18:20:00Z</cp:lastPrinted>
  <dcterms:created xsi:type="dcterms:W3CDTF">2025-03-19T13:01:00Z</dcterms:created>
  <dcterms:modified xsi:type="dcterms:W3CDTF">2025-03-31T18:24:00Z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2025-01-03T13:56:29Z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8ea5f0a9-d01d-4454-a8e3-d2132017be1e</vt:lpwstr>
  </property>
  <property fmtid="{D5CDD505-2E9C-101B-9397-08002B2CF9AE}" pid="7" name="MSIP_Label_defa4170-0d19-0005-0004-bc88714345d2_ActionId">
    <vt:lpwstr>950a6701-909d-42b7-b715-d5a7c1c1f198</vt:lpwstr>
  </property>
  <property fmtid="{D5CDD505-2E9C-101B-9397-08002B2CF9AE}" pid="8" name="MSIP_Label_defa4170-0d19-0005-0004-bc88714345d2_ContentBits">
    <vt:lpwstr>0</vt:lpwstr>
  </property>
</Properties>
</file>